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1204" w14:textId="77777777" w:rsidR="003B7BF0" w:rsidRPr="00563A71" w:rsidRDefault="003B7BF0" w:rsidP="003B7BF0">
      <w:pP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ESTADO DE SANTA CATARNA</w:t>
      </w:r>
    </w:p>
    <w:p w14:paraId="56DDD3C8" w14:textId="77777777" w:rsidR="003B7BF0" w:rsidRPr="00563A71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MUNICIPIO DE SALTINHO</w:t>
      </w:r>
    </w:p>
    <w:p w14:paraId="17127F91" w14:textId="42A71959" w:rsidR="003B7BF0" w:rsidRDefault="003B7BF0" w:rsidP="003B7BF0">
      <w:pPr>
        <w:jc w:val="center"/>
        <w:rPr>
          <w:rFonts w:ascii="Arial" w:hAnsi="Arial" w:cs="Arial"/>
          <w:i/>
          <w:sz w:val="20"/>
        </w:rPr>
      </w:pPr>
      <w:r w:rsidRPr="00563A71">
        <w:rPr>
          <w:rFonts w:ascii="Arial" w:hAnsi="Arial" w:cs="Arial"/>
          <w:i/>
          <w:sz w:val="20"/>
        </w:rPr>
        <w:t>Aviso de Licitação</w:t>
      </w:r>
    </w:p>
    <w:p w14:paraId="1F843C7B" w14:textId="2F1109A9" w:rsidR="00145C2B" w:rsidRDefault="00145C2B" w:rsidP="003B7BF0">
      <w:pPr>
        <w:jc w:val="center"/>
        <w:rPr>
          <w:rFonts w:ascii="Arial" w:hAnsi="Arial" w:cs="Arial"/>
          <w:i/>
          <w:sz w:val="20"/>
        </w:rPr>
      </w:pPr>
    </w:p>
    <w:p w14:paraId="3BAC5D1B" w14:textId="766F30BE" w:rsidR="00145C2B" w:rsidRDefault="00145C2B" w:rsidP="003B7BF0">
      <w:pPr>
        <w:jc w:val="center"/>
        <w:rPr>
          <w:rFonts w:ascii="Arial" w:hAnsi="Arial" w:cs="Arial"/>
          <w:i/>
          <w:sz w:val="20"/>
        </w:rPr>
      </w:pPr>
      <w:r>
        <w:rPr>
          <w:rFonts w:ascii="Open Sans" w:hAnsi="Open Sans" w:cs="Open Sans"/>
          <w:b/>
          <w:bCs/>
          <w:color w:val="222222"/>
          <w:sz w:val="20"/>
          <w:shd w:val="clear" w:color="auto" w:fill="B9D8B4"/>
        </w:rPr>
        <w:t>Código registro TCE</w:t>
      </w:r>
      <w:r>
        <w:rPr>
          <w:rFonts w:ascii="Open Sans" w:hAnsi="Open Sans" w:cs="Open Sans"/>
          <w:color w:val="222222"/>
          <w:sz w:val="20"/>
          <w:shd w:val="clear" w:color="auto" w:fill="B9D8B4"/>
        </w:rPr>
        <w:t xml:space="preserve">: </w:t>
      </w:r>
      <w:r w:rsidR="00463622">
        <w:t>64571F6A4C329D832F8B31043AB87826C025BDB5</w:t>
      </w:r>
    </w:p>
    <w:p w14:paraId="1792A4EC" w14:textId="77777777" w:rsidR="00A1322E" w:rsidRPr="00563A71" w:rsidRDefault="00A1322E" w:rsidP="003B7BF0">
      <w:pPr>
        <w:jc w:val="center"/>
        <w:rPr>
          <w:rFonts w:ascii="Arial" w:hAnsi="Arial" w:cs="Arial"/>
          <w:i/>
          <w:sz w:val="20"/>
        </w:rPr>
      </w:pPr>
    </w:p>
    <w:p w14:paraId="69A7E0C2" w14:textId="77777777" w:rsidR="00DC2CF4" w:rsidRPr="00191627" w:rsidRDefault="003B7BF0" w:rsidP="00DC2CF4">
      <w:pPr>
        <w:ind w:left="10" w:right="99" w:hanging="10"/>
        <w:jc w:val="center"/>
        <w:rPr>
          <w:sz w:val="20"/>
        </w:rPr>
      </w:pPr>
      <w:r w:rsidRPr="00563A71">
        <w:rPr>
          <w:rFonts w:ascii="Arial" w:hAnsi="Arial" w:cs="Arial"/>
          <w:i/>
          <w:sz w:val="20"/>
        </w:rPr>
        <w:t xml:space="preserve"> </w:t>
      </w:r>
      <w:r w:rsidR="00DC2CF4" w:rsidRPr="00191627">
        <w:rPr>
          <w:rFonts w:eastAsia="Calibri"/>
          <w:b/>
          <w:sz w:val="20"/>
        </w:rPr>
        <w:t xml:space="preserve">EDITAL </w:t>
      </w:r>
    </w:p>
    <w:p w14:paraId="68666FD4" w14:textId="77777777" w:rsidR="00DC2CF4" w:rsidRPr="00191627" w:rsidRDefault="00DC2CF4" w:rsidP="00DC2CF4">
      <w:pPr>
        <w:rPr>
          <w:b/>
          <w:bCs/>
          <w:sz w:val="2"/>
          <w:szCs w:val="2"/>
        </w:rPr>
      </w:pPr>
      <w:r w:rsidRPr="00191627">
        <w:rPr>
          <w:rFonts w:eastAsia="Calibri"/>
          <w:b/>
          <w:sz w:val="20"/>
        </w:rPr>
        <w:t xml:space="preserve"> </w:t>
      </w:r>
    </w:p>
    <w:p w14:paraId="3CDD13CC" w14:textId="1A3C571C" w:rsidR="00DC2CF4" w:rsidRPr="00191627" w:rsidRDefault="00DC2CF4" w:rsidP="00DC2CF4">
      <w:pPr>
        <w:spacing w:after="5" w:line="250" w:lineRule="auto"/>
        <w:ind w:left="243" w:right="606" w:hanging="10"/>
        <w:jc w:val="center"/>
        <w:rPr>
          <w:b/>
          <w:bCs/>
          <w:sz w:val="20"/>
        </w:rPr>
      </w:pPr>
      <w:r w:rsidRPr="00191627">
        <w:rPr>
          <w:rFonts w:eastAsia="Calibri"/>
          <w:b/>
          <w:bCs/>
          <w:sz w:val="20"/>
        </w:rPr>
        <w:t>PROCESSO Nº 0</w:t>
      </w:r>
      <w:r w:rsidR="009B136F">
        <w:rPr>
          <w:rFonts w:eastAsia="Calibri"/>
          <w:b/>
          <w:bCs/>
          <w:sz w:val="20"/>
        </w:rPr>
        <w:t>5</w:t>
      </w:r>
      <w:r w:rsidR="004336D3">
        <w:rPr>
          <w:rFonts w:eastAsia="Calibri"/>
          <w:b/>
          <w:bCs/>
          <w:sz w:val="20"/>
        </w:rPr>
        <w:t>7</w:t>
      </w:r>
      <w:r w:rsidRPr="00191627">
        <w:rPr>
          <w:rFonts w:eastAsia="Calibri"/>
          <w:b/>
          <w:bCs/>
          <w:sz w:val="20"/>
        </w:rPr>
        <w:t>/2023/PMS</w:t>
      </w:r>
    </w:p>
    <w:p w14:paraId="084D55A6" w14:textId="77777777" w:rsidR="00DC2CF4" w:rsidRPr="00191627" w:rsidRDefault="00DC2CF4" w:rsidP="00DC2CF4">
      <w:pPr>
        <w:spacing w:after="19"/>
        <w:rPr>
          <w:sz w:val="6"/>
          <w:szCs w:val="6"/>
        </w:rPr>
      </w:pPr>
      <w:r w:rsidRPr="00191627">
        <w:rPr>
          <w:rFonts w:eastAsia="Calibri"/>
          <w:sz w:val="20"/>
        </w:rPr>
        <w:t xml:space="preserve"> </w:t>
      </w:r>
    </w:p>
    <w:p w14:paraId="19DB814C" w14:textId="7C427FAB" w:rsidR="00DC2CF4" w:rsidRDefault="00DC2CF4" w:rsidP="00DC2CF4">
      <w:pPr>
        <w:pStyle w:val="Ttulo1"/>
        <w:ind w:right="6"/>
        <w:rPr>
          <w:rFonts w:ascii="Times New Roman" w:hAnsi="Times New Roman" w:cs="Times New Roman"/>
          <w:sz w:val="20"/>
          <w:szCs w:val="20"/>
        </w:rPr>
      </w:pPr>
      <w:r w:rsidRPr="00191627">
        <w:rPr>
          <w:rFonts w:ascii="Times New Roman" w:hAnsi="Times New Roman" w:cs="Times New Roman"/>
          <w:sz w:val="20"/>
          <w:szCs w:val="20"/>
        </w:rPr>
        <w:t>AVISO DE DISPENSA ELETRÔNICA Nº 00</w:t>
      </w:r>
      <w:r w:rsidR="009B136F">
        <w:rPr>
          <w:rFonts w:ascii="Times New Roman" w:hAnsi="Times New Roman" w:cs="Times New Roman"/>
          <w:sz w:val="20"/>
          <w:szCs w:val="20"/>
        </w:rPr>
        <w:t>3</w:t>
      </w:r>
      <w:r w:rsidRPr="00191627">
        <w:rPr>
          <w:rFonts w:ascii="Times New Roman" w:hAnsi="Times New Roman" w:cs="Times New Roman"/>
          <w:sz w:val="20"/>
          <w:szCs w:val="20"/>
        </w:rPr>
        <w:t xml:space="preserve">/2023/PMS </w:t>
      </w:r>
    </w:p>
    <w:p w14:paraId="67617B0A" w14:textId="77777777" w:rsidR="00E92AB3" w:rsidRPr="00E92AB3" w:rsidRDefault="00E92AB3" w:rsidP="00E92AB3"/>
    <w:p w14:paraId="52718B55" w14:textId="2E60247E" w:rsidR="00E92AB3" w:rsidRPr="00E92AB3" w:rsidRDefault="00E92AB3" w:rsidP="00E92AB3">
      <w:pPr>
        <w:jc w:val="center"/>
        <w:rPr>
          <w:b/>
          <w:bCs/>
        </w:rPr>
      </w:pPr>
      <w:r w:rsidRPr="00E92AB3">
        <w:rPr>
          <w:b/>
          <w:bCs/>
        </w:rPr>
        <w:t>ERRATA</w:t>
      </w:r>
    </w:p>
    <w:p w14:paraId="14FBF8BC" w14:textId="77777777" w:rsidR="00DC2CF4" w:rsidRPr="00191627" w:rsidRDefault="00DC2CF4" w:rsidP="00DC2CF4">
      <w:pPr>
        <w:rPr>
          <w:sz w:val="20"/>
        </w:rPr>
      </w:pPr>
      <w:r w:rsidRPr="00191627">
        <w:rPr>
          <w:rFonts w:eastAsia="Calibri"/>
          <w:b/>
          <w:sz w:val="20"/>
        </w:rPr>
        <w:t xml:space="preserve"> </w:t>
      </w:r>
    </w:p>
    <w:p w14:paraId="2181F9A6" w14:textId="4C3346A6" w:rsidR="00DC2CF4" w:rsidRDefault="00DC2CF4" w:rsidP="00DC2CF4">
      <w:pPr>
        <w:spacing w:after="30"/>
        <w:rPr>
          <w:sz w:val="20"/>
        </w:rPr>
      </w:pPr>
      <w:r w:rsidRPr="00191627">
        <w:rPr>
          <w:rFonts w:eastAsia="Calibri"/>
          <w:b/>
          <w:sz w:val="20"/>
        </w:rPr>
        <w:t xml:space="preserve">  </w:t>
      </w:r>
      <w:r w:rsidRPr="00191627">
        <w:rPr>
          <w:sz w:val="20"/>
        </w:rPr>
        <w:t xml:space="preserve">Torna-se público que o Município de Saltinho, pessoa jurídica de direito público interno, inscrito no CNPJ sob o nº 01.612.844/0001-56, representado neste ato pelo Prefeito em Exercício, Sr. </w:t>
      </w:r>
      <w:r w:rsidR="004336D3">
        <w:rPr>
          <w:b/>
          <w:sz w:val="20"/>
        </w:rPr>
        <w:t>Edimar Noronha de Freitas</w:t>
      </w:r>
      <w:r w:rsidRPr="00191627">
        <w:rPr>
          <w:rFonts w:eastAsia="Arial"/>
          <w:b/>
          <w:sz w:val="20"/>
        </w:rPr>
        <w:t xml:space="preserve">, </w:t>
      </w:r>
      <w:r w:rsidRPr="00191627">
        <w:rPr>
          <w:sz w:val="20"/>
        </w:rPr>
        <w:t xml:space="preserve">por meio da Secretaria de Administração, setor de Compras, Licitações e Contratos, realizará Dispensa Eletrônica, com critério de julgamento </w:t>
      </w:r>
      <w:r w:rsidRPr="00191627">
        <w:rPr>
          <w:rFonts w:eastAsia="Arial"/>
          <w:b/>
          <w:sz w:val="20"/>
        </w:rPr>
        <w:t xml:space="preserve">menor preço por </w:t>
      </w:r>
      <w:r>
        <w:rPr>
          <w:b/>
          <w:sz w:val="20"/>
        </w:rPr>
        <w:t>Lote</w:t>
      </w:r>
      <w:r w:rsidRPr="00191627">
        <w:rPr>
          <w:sz w:val="20"/>
        </w:rPr>
        <w:t xml:space="preserve">, assentado no art. 75,inciso II, nos termos da Lei nº14.133,de 1º de abril de 2021, do Decreto nº </w:t>
      </w:r>
      <w:r w:rsidRPr="00C4194D">
        <w:rPr>
          <w:sz w:val="20"/>
        </w:rPr>
        <w:t xml:space="preserve">4645/2021, de 27 de Setembro de 2021 </w:t>
      </w:r>
      <w:r w:rsidRPr="00191627">
        <w:rPr>
          <w:sz w:val="20"/>
        </w:rPr>
        <w:t xml:space="preserve">e demais legislações aplicáveis. </w:t>
      </w:r>
    </w:p>
    <w:p w14:paraId="017A1587" w14:textId="3E9743CB" w:rsidR="00B673EC" w:rsidRDefault="00B673EC" w:rsidP="00DC2CF4">
      <w:pPr>
        <w:spacing w:after="30"/>
        <w:rPr>
          <w:b/>
          <w:bCs/>
          <w:sz w:val="20"/>
        </w:rPr>
      </w:pPr>
      <w:r>
        <w:rPr>
          <w:sz w:val="20"/>
        </w:rPr>
        <w:t xml:space="preserve">Objeto: </w:t>
      </w:r>
      <w:r w:rsidRPr="00191627">
        <w:rPr>
          <w:rFonts w:eastAsia="Calibri"/>
          <w:b/>
          <w:sz w:val="20"/>
        </w:rPr>
        <w:t xml:space="preserve">ABERTURA DE PROCESSO LICITATÓRIO PARA A </w:t>
      </w:r>
      <w:r>
        <w:rPr>
          <w:b/>
          <w:bCs/>
          <w:sz w:val="20"/>
        </w:rPr>
        <w:t>TREINAMENTO NA ÁREA DE SEGURANÇA PARA ESCOLARES.</w:t>
      </w:r>
    </w:p>
    <w:p w14:paraId="7AA44773" w14:textId="1EFF183F" w:rsidR="00E92AB3" w:rsidRDefault="00E92AB3" w:rsidP="00DC2CF4">
      <w:pPr>
        <w:spacing w:after="30"/>
        <w:rPr>
          <w:b/>
          <w:bCs/>
          <w:sz w:val="20"/>
        </w:rPr>
      </w:pPr>
      <w:r>
        <w:rPr>
          <w:b/>
          <w:bCs/>
          <w:sz w:val="20"/>
        </w:rPr>
        <w:t>Objeto da Errata: inclusão de item e alteração na data de abertura para dia 30/06/2023, no mesmo local e horário.</w:t>
      </w:r>
    </w:p>
    <w:p w14:paraId="309B32B0" w14:textId="77777777" w:rsidR="00E92AB3" w:rsidRPr="00191627" w:rsidRDefault="00E92AB3" w:rsidP="00DC2CF4">
      <w:pPr>
        <w:spacing w:after="30"/>
        <w:rPr>
          <w:sz w:val="20"/>
        </w:rPr>
      </w:pPr>
    </w:p>
    <w:p w14:paraId="1253155F" w14:textId="77777777" w:rsidR="00DC2CF4" w:rsidRPr="00191627" w:rsidRDefault="00DC2CF4" w:rsidP="00DC2CF4">
      <w:pPr>
        <w:spacing w:after="10"/>
        <w:rPr>
          <w:sz w:val="8"/>
          <w:szCs w:val="8"/>
        </w:rPr>
      </w:pPr>
      <w:r w:rsidRPr="00191627">
        <w:rPr>
          <w:rFonts w:eastAsia="Calibri"/>
          <w:sz w:val="20"/>
        </w:rPr>
        <w:t xml:space="preserve"> </w:t>
      </w:r>
    </w:p>
    <w:p w14:paraId="18679C9B" w14:textId="69C82844" w:rsidR="00DC2CF4" w:rsidRPr="00191627" w:rsidRDefault="00DC2CF4" w:rsidP="00DC2CF4">
      <w:pPr>
        <w:spacing w:after="6" w:line="256" w:lineRule="auto"/>
        <w:ind w:left="228" w:hanging="10"/>
        <w:rPr>
          <w:sz w:val="20"/>
        </w:rPr>
      </w:pPr>
      <w:r w:rsidRPr="00191627">
        <w:rPr>
          <w:rFonts w:eastAsia="Calibri"/>
          <w:b/>
          <w:sz w:val="20"/>
        </w:rPr>
        <w:t xml:space="preserve">Data da sessão: </w:t>
      </w:r>
      <w:r w:rsidR="00E92AB3">
        <w:rPr>
          <w:rFonts w:eastAsia="Calibri"/>
          <w:b/>
          <w:sz w:val="20"/>
        </w:rPr>
        <w:t>30</w:t>
      </w:r>
      <w:r w:rsidR="004336D3">
        <w:rPr>
          <w:rFonts w:eastAsia="Calibri"/>
          <w:b/>
          <w:sz w:val="20"/>
        </w:rPr>
        <w:t>/06</w:t>
      </w:r>
      <w:r w:rsidRPr="00191627">
        <w:rPr>
          <w:rFonts w:eastAsia="Calibri"/>
          <w:b/>
          <w:sz w:val="20"/>
        </w:rPr>
        <w:t xml:space="preserve">/2023 </w:t>
      </w:r>
    </w:p>
    <w:p w14:paraId="59EF9789" w14:textId="77777777" w:rsidR="00DC2CF4" w:rsidRPr="00191627" w:rsidRDefault="00DC2CF4" w:rsidP="00DC2CF4">
      <w:pPr>
        <w:spacing w:after="6" w:line="256" w:lineRule="auto"/>
        <w:ind w:left="228" w:hanging="10"/>
        <w:rPr>
          <w:sz w:val="20"/>
        </w:rPr>
      </w:pPr>
      <w:r w:rsidRPr="00191627">
        <w:rPr>
          <w:rFonts w:eastAsia="Calibri"/>
          <w:b/>
          <w:sz w:val="20"/>
        </w:rPr>
        <w:t>Link: Portal de Compras –</w:t>
      </w:r>
      <w:hyperlink r:id="rId4">
        <w:r w:rsidRPr="00191627">
          <w:rPr>
            <w:rFonts w:eastAsia="Calibri"/>
            <w:b/>
            <w:sz w:val="20"/>
          </w:rPr>
          <w:t xml:space="preserve"> </w:t>
        </w:r>
      </w:hyperlink>
      <w:hyperlink r:id="rId5">
        <w:r w:rsidRPr="00191627">
          <w:rPr>
            <w:rFonts w:eastAsia="Calibri"/>
            <w:b/>
            <w:color w:val="0000FF"/>
            <w:sz w:val="20"/>
            <w:u w:val="single" w:color="0000FF"/>
          </w:rPr>
          <w:t>https:/bnc.org.br</w:t>
        </w:r>
      </w:hyperlink>
      <w:hyperlink r:id="rId6">
        <w:r w:rsidRPr="00191627">
          <w:rPr>
            <w:rFonts w:eastAsia="Calibri"/>
            <w:b/>
            <w:sz w:val="20"/>
          </w:rPr>
          <w:t xml:space="preserve"> </w:t>
        </w:r>
      </w:hyperlink>
      <w:r w:rsidRPr="00191627">
        <w:rPr>
          <w:rFonts w:eastAsia="Calibri"/>
          <w:b/>
          <w:sz w:val="20"/>
        </w:rPr>
        <w:t xml:space="preserve"> </w:t>
      </w:r>
    </w:p>
    <w:p w14:paraId="57954992" w14:textId="28BF18E5" w:rsidR="00DC2CF4" w:rsidRDefault="00DC2CF4" w:rsidP="00DC2CF4">
      <w:pPr>
        <w:spacing w:after="6" w:line="256" w:lineRule="auto"/>
        <w:ind w:left="228" w:hanging="10"/>
        <w:rPr>
          <w:rFonts w:eastAsia="Calibri"/>
          <w:b/>
          <w:sz w:val="20"/>
        </w:rPr>
      </w:pPr>
      <w:r w:rsidRPr="00191627">
        <w:rPr>
          <w:rFonts w:eastAsia="Calibri"/>
          <w:b/>
          <w:sz w:val="20"/>
        </w:rPr>
        <w:t xml:space="preserve">Horário da Fase de Lances: Início às 8h00min,  com 06 horas de duração. </w:t>
      </w:r>
    </w:p>
    <w:p w14:paraId="462AD83E" w14:textId="74B68E33" w:rsidR="00DC2CF4" w:rsidRDefault="00DC2CF4" w:rsidP="00DC2CF4">
      <w:pPr>
        <w:spacing w:after="6" w:line="256" w:lineRule="auto"/>
        <w:ind w:left="228" w:hanging="10"/>
        <w:rPr>
          <w:rFonts w:eastAsia="Calibri"/>
          <w:b/>
          <w:sz w:val="20"/>
        </w:rPr>
      </w:pPr>
    </w:p>
    <w:p w14:paraId="1A7A25E7" w14:textId="13C588DC" w:rsidR="00DC2CF4" w:rsidRPr="00191627" w:rsidRDefault="00DC2CF4" w:rsidP="00DC2CF4">
      <w:pPr>
        <w:spacing w:after="6" w:line="256" w:lineRule="auto"/>
        <w:ind w:left="228" w:hanging="10"/>
        <w:rPr>
          <w:sz w:val="20"/>
        </w:rPr>
      </w:pPr>
      <w:r>
        <w:rPr>
          <w:rFonts w:eastAsia="Calibri"/>
          <w:b/>
          <w:sz w:val="20"/>
        </w:rPr>
        <w:t xml:space="preserve">Saltinho, </w:t>
      </w:r>
      <w:r w:rsidR="00E92AB3">
        <w:rPr>
          <w:rFonts w:eastAsia="Calibri"/>
          <w:b/>
          <w:sz w:val="20"/>
        </w:rPr>
        <w:t>22</w:t>
      </w:r>
      <w:r w:rsidR="004336D3">
        <w:rPr>
          <w:rFonts w:eastAsia="Calibri"/>
          <w:b/>
          <w:sz w:val="20"/>
        </w:rPr>
        <w:t xml:space="preserve"> d</w:t>
      </w:r>
      <w:r>
        <w:rPr>
          <w:rFonts w:eastAsia="Calibri"/>
          <w:b/>
          <w:sz w:val="20"/>
        </w:rPr>
        <w:t xml:space="preserve">e </w:t>
      </w:r>
      <w:r w:rsidR="004336D3">
        <w:rPr>
          <w:rFonts w:eastAsia="Calibri"/>
          <w:b/>
          <w:sz w:val="20"/>
        </w:rPr>
        <w:t>junho</w:t>
      </w:r>
      <w:r>
        <w:rPr>
          <w:rFonts w:eastAsia="Calibri"/>
          <w:b/>
          <w:sz w:val="20"/>
        </w:rPr>
        <w:t xml:space="preserve"> de 2023   </w:t>
      </w:r>
      <w:r w:rsidR="004336D3">
        <w:rPr>
          <w:rFonts w:eastAsia="Calibri"/>
          <w:b/>
          <w:sz w:val="20"/>
        </w:rPr>
        <w:t>Edimar Noronha de Freitas</w:t>
      </w:r>
      <w:r>
        <w:rPr>
          <w:rFonts w:eastAsia="Calibri"/>
          <w:b/>
          <w:sz w:val="20"/>
        </w:rPr>
        <w:t xml:space="preserve"> Prefeito Municipal</w:t>
      </w:r>
    </w:p>
    <w:p w14:paraId="5B473381" w14:textId="153447F9" w:rsidR="003B7BF0" w:rsidRPr="00E27F61" w:rsidRDefault="003B7BF0" w:rsidP="00DC2CF4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28F6"/>
    <w:rsid w:val="00075D10"/>
    <w:rsid w:val="000D34D0"/>
    <w:rsid w:val="000F5D90"/>
    <w:rsid w:val="00145C2B"/>
    <w:rsid w:val="001E034C"/>
    <w:rsid w:val="002138E2"/>
    <w:rsid w:val="002750A9"/>
    <w:rsid w:val="002D3F5F"/>
    <w:rsid w:val="0036709E"/>
    <w:rsid w:val="00385F18"/>
    <w:rsid w:val="003A4D27"/>
    <w:rsid w:val="003B7BF0"/>
    <w:rsid w:val="00410325"/>
    <w:rsid w:val="004336D3"/>
    <w:rsid w:val="00463622"/>
    <w:rsid w:val="00497F4E"/>
    <w:rsid w:val="004F033D"/>
    <w:rsid w:val="0055456E"/>
    <w:rsid w:val="00563A71"/>
    <w:rsid w:val="005A7353"/>
    <w:rsid w:val="006042C1"/>
    <w:rsid w:val="0062425E"/>
    <w:rsid w:val="006E3C55"/>
    <w:rsid w:val="006F633B"/>
    <w:rsid w:val="007213DA"/>
    <w:rsid w:val="0073596C"/>
    <w:rsid w:val="007668C9"/>
    <w:rsid w:val="007749FD"/>
    <w:rsid w:val="007C7B86"/>
    <w:rsid w:val="00831425"/>
    <w:rsid w:val="008803D3"/>
    <w:rsid w:val="008B780A"/>
    <w:rsid w:val="008E69DE"/>
    <w:rsid w:val="009044D4"/>
    <w:rsid w:val="00926202"/>
    <w:rsid w:val="00965E91"/>
    <w:rsid w:val="009B136F"/>
    <w:rsid w:val="00A10A05"/>
    <w:rsid w:val="00A1322E"/>
    <w:rsid w:val="00B673EC"/>
    <w:rsid w:val="00B76A6C"/>
    <w:rsid w:val="00BF5FE3"/>
    <w:rsid w:val="00C0026F"/>
    <w:rsid w:val="00C258FA"/>
    <w:rsid w:val="00C67B3F"/>
    <w:rsid w:val="00C97C60"/>
    <w:rsid w:val="00D34EBF"/>
    <w:rsid w:val="00D44C7C"/>
    <w:rsid w:val="00D45C6D"/>
    <w:rsid w:val="00D830F5"/>
    <w:rsid w:val="00DB3CBD"/>
    <w:rsid w:val="00DC2CF4"/>
    <w:rsid w:val="00DE2C64"/>
    <w:rsid w:val="00E27A0E"/>
    <w:rsid w:val="00E27F61"/>
    <w:rsid w:val="00E668C2"/>
    <w:rsid w:val="00E92AB3"/>
    <w:rsid w:val="00ED79F9"/>
    <w:rsid w:val="00F21E25"/>
    <w:rsid w:val="00F35DAF"/>
    <w:rsid w:val="00F53243"/>
    <w:rsid w:val="00F95BC4"/>
    <w:rsid w:val="00FE2DC8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DF01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DC2CF4"/>
    <w:pPr>
      <w:keepNext/>
      <w:keepLines/>
      <w:spacing w:after="0" w:line="259" w:lineRule="auto"/>
      <w:ind w:left="10" w:right="99" w:hanging="10"/>
      <w:jc w:val="center"/>
      <w:outlineLvl w:val="0"/>
    </w:pPr>
    <w:rPr>
      <w:rFonts w:ascii="Calibri" w:eastAsia="Calibri" w:hAnsi="Calibri" w:cs="Calibri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C2CF4"/>
    <w:rPr>
      <w:rFonts w:ascii="Calibri" w:eastAsia="Calibri" w:hAnsi="Calibri" w:cs="Calibri"/>
      <w:b/>
      <w:color w:val="000000"/>
      <w:sz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nc.org.br/br" TargetMode="External"/><Relationship Id="rId5" Type="http://schemas.openxmlformats.org/officeDocument/2006/relationships/hyperlink" Target="https://bnc.org.br/br" TargetMode="External"/><Relationship Id="rId4" Type="http://schemas.openxmlformats.org/officeDocument/2006/relationships/hyperlink" Target="https://bnc.org.br/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Valdicir Wiebbelling</cp:lastModifiedBy>
  <cp:revision>38</cp:revision>
  <cp:lastPrinted>2014-05-23T17:21:00Z</cp:lastPrinted>
  <dcterms:created xsi:type="dcterms:W3CDTF">2017-03-07T18:06:00Z</dcterms:created>
  <dcterms:modified xsi:type="dcterms:W3CDTF">2023-06-22T09:18:00Z</dcterms:modified>
</cp:coreProperties>
</file>