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52" w:rsidRPr="008141A1" w:rsidRDefault="00455F52" w:rsidP="009876DA">
      <w:pPr>
        <w:rPr>
          <w:szCs w:val="24"/>
        </w:rPr>
      </w:pPr>
    </w:p>
    <w:p w:rsidR="00D14297" w:rsidRPr="008141A1" w:rsidRDefault="00D14297" w:rsidP="009876DA">
      <w:pPr>
        <w:rPr>
          <w:szCs w:val="24"/>
        </w:rPr>
      </w:pPr>
    </w:p>
    <w:p w:rsidR="00D14297" w:rsidRPr="008141A1" w:rsidRDefault="00D14297" w:rsidP="00D14297">
      <w:pPr>
        <w:pStyle w:val="Ttulo1"/>
        <w:rPr>
          <w:rFonts w:ascii="Cambria" w:hAnsi="Cambria"/>
          <w:sz w:val="28"/>
        </w:rPr>
      </w:pPr>
      <w:r w:rsidRPr="008141A1">
        <w:rPr>
          <w:rFonts w:ascii="Cambria" w:hAnsi="Cambria"/>
          <w:sz w:val="28"/>
        </w:rPr>
        <w:t>MUNICÍPIO DE SALTINHO - SC</w:t>
      </w:r>
    </w:p>
    <w:p w:rsidR="00D14297" w:rsidRPr="008141A1" w:rsidRDefault="00D14297" w:rsidP="00D14297">
      <w:pPr>
        <w:jc w:val="center"/>
        <w:rPr>
          <w:rFonts w:ascii="Cambria" w:hAnsi="Cambria"/>
        </w:rPr>
      </w:pPr>
    </w:p>
    <w:p w:rsidR="00C20670" w:rsidRPr="008141A1" w:rsidRDefault="00C20670" w:rsidP="00D14297">
      <w:pPr>
        <w:jc w:val="center"/>
        <w:rPr>
          <w:rFonts w:ascii="Cambria" w:hAnsi="Cambria"/>
        </w:rPr>
      </w:pPr>
    </w:p>
    <w:p w:rsidR="00D14297" w:rsidRPr="008141A1" w:rsidRDefault="00D14297" w:rsidP="00D14297">
      <w:pPr>
        <w:pStyle w:val="Ttulo1"/>
        <w:rPr>
          <w:rFonts w:ascii="Cambria" w:hAnsi="Cambria"/>
          <w:sz w:val="28"/>
        </w:rPr>
      </w:pPr>
      <w:r w:rsidRPr="008141A1">
        <w:rPr>
          <w:rFonts w:ascii="Cambria" w:hAnsi="Cambria"/>
          <w:sz w:val="28"/>
        </w:rPr>
        <w:t>EDITAL DE LICITAÇÃO</w:t>
      </w:r>
    </w:p>
    <w:p w:rsidR="00C20670" w:rsidRPr="008141A1" w:rsidRDefault="00C20670" w:rsidP="00C20670"/>
    <w:p w:rsidR="00C20670" w:rsidRPr="008141A1" w:rsidRDefault="00C20670" w:rsidP="00C20670"/>
    <w:p w:rsidR="00C20670" w:rsidRPr="008141A1" w:rsidRDefault="00D14297" w:rsidP="00D14297">
      <w:pPr>
        <w:jc w:val="center"/>
        <w:rPr>
          <w:rFonts w:asciiTheme="majorHAnsi" w:hAnsiTheme="majorHAnsi"/>
          <w:b/>
          <w:sz w:val="24"/>
          <w:szCs w:val="24"/>
        </w:rPr>
      </w:pPr>
      <w:r w:rsidRPr="008141A1">
        <w:rPr>
          <w:rFonts w:asciiTheme="majorHAnsi" w:hAnsiTheme="majorHAnsi"/>
          <w:b/>
          <w:sz w:val="24"/>
          <w:szCs w:val="24"/>
        </w:rPr>
        <w:t xml:space="preserve">PROCESSO LICITATÓRIO Nº </w:t>
      </w:r>
      <w:r w:rsidR="00F748AA" w:rsidRPr="008141A1">
        <w:rPr>
          <w:rFonts w:asciiTheme="majorHAnsi" w:hAnsiTheme="majorHAnsi"/>
          <w:b/>
          <w:sz w:val="24"/>
          <w:szCs w:val="24"/>
        </w:rPr>
        <w:t>021/2017</w:t>
      </w:r>
    </w:p>
    <w:p w:rsidR="00D14297" w:rsidRPr="008141A1" w:rsidRDefault="00D14297" w:rsidP="00D14297">
      <w:pPr>
        <w:pStyle w:val="Corpodetexto"/>
        <w:jc w:val="center"/>
        <w:rPr>
          <w:rFonts w:asciiTheme="majorHAnsi" w:hAnsiTheme="majorHAnsi"/>
          <w:b/>
          <w:sz w:val="24"/>
          <w:szCs w:val="24"/>
        </w:rPr>
      </w:pPr>
      <w:r w:rsidRPr="008141A1">
        <w:rPr>
          <w:rFonts w:asciiTheme="majorHAnsi" w:hAnsiTheme="majorHAnsi"/>
          <w:b/>
          <w:sz w:val="24"/>
          <w:szCs w:val="24"/>
        </w:rPr>
        <w:t xml:space="preserve">LEILÃO Nº </w:t>
      </w:r>
      <w:r w:rsidR="00F748AA" w:rsidRPr="008141A1">
        <w:rPr>
          <w:rFonts w:asciiTheme="majorHAnsi" w:hAnsiTheme="majorHAnsi"/>
          <w:b/>
          <w:sz w:val="24"/>
          <w:szCs w:val="24"/>
        </w:rPr>
        <w:t>001/2017</w:t>
      </w:r>
    </w:p>
    <w:p w:rsidR="00D14297" w:rsidRPr="008141A1" w:rsidRDefault="00D14297" w:rsidP="00D14297">
      <w:pPr>
        <w:pStyle w:val="Corpodetexto"/>
        <w:rPr>
          <w:rFonts w:asciiTheme="majorHAnsi" w:hAnsiTheme="majorHAnsi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</w:rPr>
      </w:pPr>
    </w:p>
    <w:p w:rsidR="00C20670" w:rsidRPr="008141A1" w:rsidRDefault="00C20670" w:rsidP="00D14297">
      <w:pPr>
        <w:pStyle w:val="Corpodetexto"/>
        <w:rPr>
          <w:rFonts w:asciiTheme="majorHAnsi" w:hAnsiTheme="majorHAnsi" w:cs="Arial"/>
        </w:rPr>
      </w:pPr>
    </w:p>
    <w:p w:rsidR="00D14297" w:rsidRPr="008141A1" w:rsidRDefault="00D14297" w:rsidP="00226EFA">
      <w:pPr>
        <w:pStyle w:val="Corpodetexto"/>
        <w:jc w:val="center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Objeto: Venda de Ativos Inservíveis do Município de</w:t>
      </w:r>
      <w:r w:rsidR="00226EFA" w:rsidRPr="008141A1">
        <w:rPr>
          <w:rFonts w:asciiTheme="majorHAnsi" w:hAnsiTheme="majorHAnsi" w:cs="Arial"/>
          <w:b/>
          <w:sz w:val="24"/>
          <w:szCs w:val="24"/>
        </w:rPr>
        <w:t xml:space="preserve"> Saltinho - SC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C20670" w:rsidRPr="008141A1" w:rsidRDefault="00C20670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8141A1" w:rsidRDefault="00780C1C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="Cambria" w:hAnsi="Cambria"/>
          <w:b/>
          <w:sz w:val="24"/>
          <w:szCs w:val="24"/>
        </w:rPr>
        <w:t>O MUNICÍPIO DE SALTINHO</w:t>
      </w:r>
      <w:r w:rsidRPr="008141A1">
        <w:rPr>
          <w:rFonts w:ascii="Cambria" w:hAnsi="Cambria"/>
          <w:b/>
          <w:bCs/>
          <w:sz w:val="24"/>
          <w:szCs w:val="24"/>
        </w:rPr>
        <w:t xml:space="preserve">, </w:t>
      </w:r>
      <w:r w:rsidRPr="008141A1">
        <w:rPr>
          <w:rFonts w:ascii="Cambria" w:hAnsi="Cambria"/>
          <w:bCs/>
          <w:sz w:val="24"/>
          <w:szCs w:val="24"/>
        </w:rPr>
        <w:t xml:space="preserve">Estado de Santa Catarina, representado pelo Prefeito Municipal </w:t>
      </w:r>
      <w:r w:rsidRPr="008141A1">
        <w:rPr>
          <w:rFonts w:ascii="Cambria" w:hAnsi="Cambria"/>
          <w:b/>
          <w:bCs/>
          <w:sz w:val="24"/>
          <w:szCs w:val="24"/>
        </w:rPr>
        <w:t>Sr.</w:t>
      </w:r>
      <w:r w:rsidR="00F748AA" w:rsidRPr="008141A1">
        <w:rPr>
          <w:rFonts w:ascii="Cambria" w:hAnsi="Cambria"/>
          <w:b/>
          <w:bCs/>
          <w:sz w:val="24"/>
          <w:szCs w:val="24"/>
        </w:rPr>
        <w:t xml:space="preserve"> DEONIR</w:t>
      </w:r>
      <w:r w:rsidRPr="008141A1">
        <w:rPr>
          <w:rFonts w:ascii="Cambria" w:hAnsi="Cambria"/>
          <w:b/>
          <w:bCs/>
          <w:sz w:val="24"/>
          <w:szCs w:val="24"/>
        </w:rPr>
        <w:t xml:space="preserve"> LUIZ </w:t>
      </w:r>
      <w:r w:rsidR="00F748AA" w:rsidRPr="008141A1">
        <w:rPr>
          <w:rFonts w:ascii="Cambria" w:hAnsi="Cambria"/>
          <w:b/>
          <w:bCs/>
          <w:sz w:val="24"/>
          <w:szCs w:val="24"/>
        </w:rPr>
        <w:t>FERRONATTO</w:t>
      </w:r>
      <w:r w:rsidRPr="008141A1">
        <w:rPr>
          <w:rFonts w:ascii="Cambria" w:hAnsi="Cambria"/>
          <w:bCs/>
          <w:sz w:val="24"/>
          <w:szCs w:val="24"/>
        </w:rPr>
        <w:t>, no uso de suas atribuições legais,</w:t>
      </w:r>
      <w:r w:rsidRPr="008141A1">
        <w:rPr>
          <w:rFonts w:ascii="Cambria" w:hAnsi="Cambria"/>
          <w:sz w:val="24"/>
          <w:szCs w:val="24"/>
        </w:rPr>
        <w:t xml:space="preserve"> TORNA PÚBLICO</w:t>
      </w:r>
      <w:r w:rsidRPr="008141A1">
        <w:rPr>
          <w:rFonts w:ascii="Cambria" w:hAnsi="Cambria"/>
          <w:bCs/>
          <w:sz w:val="24"/>
          <w:szCs w:val="24"/>
        </w:rPr>
        <w:t xml:space="preserve">, para o conhecimento dos interessados, que </w:t>
      </w:r>
      <w:r w:rsidR="00D14297" w:rsidRPr="008141A1">
        <w:rPr>
          <w:rFonts w:asciiTheme="majorHAnsi" w:hAnsiTheme="majorHAnsi" w:cs="Arial"/>
          <w:sz w:val="24"/>
          <w:szCs w:val="24"/>
        </w:rPr>
        <w:t xml:space="preserve">realizará a </w:t>
      </w:r>
      <w:r w:rsidR="00D14297" w:rsidRPr="008141A1">
        <w:rPr>
          <w:rFonts w:asciiTheme="majorHAnsi" w:hAnsiTheme="majorHAnsi" w:cs="Arial"/>
          <w:b/>
          <w:sz w:val="24"/>
          <w:szCs w:val="24"/>
        </w:rPr>
        <w:t>venda de ativos inservíveis</w:t>
      </w:r>
      <w:r w:rsidR="00D14297" w:rsidRPr="008141A1">
        <w:rPr>
          <w:rFonts w:asciiTheme="majorHAnsi" w:hAnsiTheme="majorHAnsi" w:cs="Arial"/>
          <w:sz w:val="24"/>
          <w:szCs w:val="24"/>
        </w:rPr>
        <w:t>, ao final deste edital discriminados, através de leilão público oficial on-line e presencial, devidamente assessorado pela empresa Mais</w:t>
      </w:r>
      <w:r w:rsidR="00F748AA" w:rsidRPr="008141A1">
        <w:rPr>
          <w:rFonts w:asciiTheme="majorHAnsi" w:hAnsiTheme="majorHAnsi" w:cs="Arial"/>
          <w:sz w:val="24"/>
          <w:szCs w:val="24"/>
        </w:rPr>
        <w:t xml:space="preserve"> </w:t>
      </w:r>
      <w:r w:rsidR="00D14297" w:rsidRPr="008141A1">
        <w:rPr>
          <w:rFonts w:asciiTheme="majorHAnsi" w:hAnsiTheme="majorHAnsi" w:cs="Arial"/>
          <w:sz w:val="24"/>
          <w:szCs w:val="24"/>
        </w:rPr>
        <w:t xml:space="preserve">Ativo Intermediação de Ativos Ltda. (SUPERBID), contratada para prestar serviços de assessoria em vendas de ativos considerados inservíveis, conforme Contrato nº </w:t>
      </w:r>
      <w:r w:rsidR="007A3B03" w:rsidRPr="008141A1">
        <w:rPr>
          <w:rFonts w:asciiTheme="majorHAnsi" w:hAnsiTheme="majorHAnsi" w:cs="Arial"/>
          <w:sz w:val="24"/>
          <w:szCs w:val="24"/>
        </w:rPr>
        <w:t>44/2015</w:t>
      </w:r>
      <w:r w:rsidR="00D14297" w:rsidRPr="008141A1">
        <w:rPr>
          <w:rFonts w:asciiTheme="majorHAnsi" w:hAnsiTheme="majorHAnsi" w:cs="Arial"/>
          <w:sz w:val="24"/>
          <w:szCs w:val="24"/>
        </w:rPr>
        <w:t>. Todo o processo de realização do leilão será acompanhado pel</w:t>
      </w:r>
      <w:r w:rsidR="007A3B03" w:rsidRPr="008141A1">
        <w:rPr>
          <w:rFonts w:asciiTheme="majorHAnsi" w:hAnsiTheme="majorHAnsi" w:cs="Arial"/>
          <w:sz w:val="24"/>
          <w:szCs w:val="24"/>
        </w:rPr>
        <w:t xml:space="preserve">o Leiloeiro Oficial, </w:t>
      </w:r>
      <w:r w:rsidR="00B95E08" w:rsidRPr="008141A1">
        <w:rPr>
          <w:rFonts w:asciiTheme="majorHAnsi" w:hAnsiTheme="majorHAnsi" w:cs="Arial"/>
          <w:sz w:val="24"/>
          <w:szCs w:val="24"/>
        </w:rPr>
        <w:t xml:space="preserve">através do Servidor Municipal </w:t>
      </w:r>
      <w:r w:rsidR="00B95E08" w:rsidRPr="008141A1">
        <w:rPr>
          <w:rFonts w:asciiTheme="majorHAnsi" w:hAnsiTheme="majorHAnsi" w:cs="Arial"/>
          <w:b/>
          <w:sz w:val="24"/>
          <w:szCs w:val="24"/>
        </w:rPr>
        <w:t xml:space="preserve">Sr. </w:t>
      </w:r>
      <w:r w:rsidR="00F748AA" w:rsidRPr="008141A1">
        <w:rPr>
          <w:rFonts w:asciiTheme="majorHAnsi" w:hAnsiTheme="majorHAnsi" w:cs="Arial"/>
          <w:b/>
          <w:sz w:val="24"/>
          <w:szCs w:val="24"/>
        </w:rPr>
        <w:t>EDSON PAULO WACHHOLZ</w:t>
      </w:r>
      <w:r w:rsidR="00B95E08" w:rsidRPr="008141A1">
        <w:rPr>
          <w:rFonts w:asciiTheme="majorHAnsi" w:hAnsiTheme="majorHAnsi" w:cs="Arial"/>
          <w:sz w:val="24"/>
          <w:szCs w:val="24"/>
        </w:rPr>
        <w:t>, nomeado pelo Decreto n° 3</w:t>
      </w:r>
      <w:r w:rsidR="0046465F" w:rsidRPr="008141A1">
        <w:rPr>
          <w:rFonts w:asciiTheme="majorHAnsi" w:hAnsiTheme="majorHAnsi" w:cs="Arial"/>
          <w:sz w:val="24"/>
          <w:szCs w:val="24"/>
        </w:rPr>
        <w:t>977/</w:t>
      </w:r>
      <w:r w:rsidR="00B95E08" w:rsidRPr="008141A1">
        <w:rPr>
          <w:rFonts w:asciiTheme="majorHAnsi" w:hAnsiTheme="majorHAnsi" w:cs="Arial"/>
          <w:sz w:val="24"/>
          <w:szCs w:val="24"/>
        </w:rPr>
        <w:t>201</w:t>
      </w:r>
      <w:r w:rsidR="0046465F" w:rsidRPr="008141A1">
        <w:rPr>
          <w:rFonts w:asciiTheme="majorHAnsi" w:hAnsiTheme="majorHAnsi" w:cs="Arial"/>
          <w:sz w:val="24"/>
          <w:szCs w:val="24"/>
        </w:rPr>
        <w:t>7</w:t>
      </w:r>
      <w:r w:rsidR="00B95E08" w:rsidRPr="008141A1">
        <w:rPr>
          <w:rFonts w:asciiTheme="majorHAnsi" w:hAnsiTheme="majorHAnsi" w:cs="Arial"/>
          <w:sz w:val="24"/>
          <w:szCs w:val="24"/>
        </w:rPr>
        <w:t xml:space="preserve"> de </w:t>
      </w:r>
      <w:r w:rsidR="0046465F" w:rsidRPr="008141A1">
        <w:rPr>
          <w:rFonts w:asciiTheme="majorHAnsi" w:hAnsiTheme="majorHAnsi" w:cs="Arial"/>
          <w:sz w:val="24"/>
          <w:szCs w:val="24"/>
        </w:rPr>
        <w:t>03 de janeiro de 2017</w:t>
      </w:r>
      <w:r w:rsidR="00B95E08" w:rsidRPr="008141A1">
        <w:rPr>
          <w:rFonts w:asciiTheme="majorHAnsi" w:hAnsiTheme="majorHAnsi" w:cs="Arial"/>
          <w:sz w:val="24"/>
          <w:szCs w:val="24"/>
        </w:rPr>
        <w:t xml:space="preserve">, publicado em </w:t>
      </w:r>
      <w:r w:rsidR="0046465F" w:rsidRPr="008141A1">
        <w:rPr>
          <w:rFonts w:asciiTheme="majorHAnsi" w:hAnsiTheme="majorHAnsi" w:cs="Arial"/>
          <w:sz w:val="24"/>
          <w:szCs w:val="24"/>
        </w:rPr>
        <w:t>03/01/2017</w:t>
      </w:r>
      <w:r w:rsidR="00B95E08" w:rsidRPr="008141A1">
        <w:rPr>
          <w:rFonts w:asciiTheme="majorHAnsi" w:hAnsiTheme="majorHAnsi" w:cs="Arial"/>
          <w:sz w:val="24"/>
          <w:szCs w:val="24"/>
        </w:rPr>
        <w:t xml:space="preserve">, no Órgão Oficial </w:t>
      </w:r>
      <w:r w:rsidR="007A3B03" w:rsidRPr="008141A1">
        <w:rPr>
          <w:rFonts w:asciiTheme="majorHAnsi" w:hAnsiTheme="majorHAnsi" w:cs="Arial"/>
          <w:sz w:val="24"/>
          <w:szCs w:val="24"/>
        </w:rPr>
        <w:t>e Equipe de Apoio,</w:t>
      </w:r>
      <w:r w:rsidR="00D14297" w:rsidRPr="008141A1">
        <w:rPr>
          <w:rFonts w:asciiTheme="majorHAnsi" w:hAnsiTheme="majorHAnsi" w:cs="Arial"/>
          <w:sz w:val="24"/>
          <w:szCs w:val="24"/>
        </w:rPr>
        <w:t xml:space="preserve"> formada pelos servidores </w:t>
      </w:r>
      <w:r w:rsidR="0046465F" w:rsidRPr="008141A1">
        <w:rPr>
          <w:rFonts w:asciiTheme="majorHAnsi" w:hAnsiTheme="majorHAnsi" w:cs="Arial"/>
          <w:sz w:val="24"/>
          <w:szCs w:val="24"/>
        </w:rPr>
        <w:t xml:space="preserve">Elisabete Carmen </w:t>
      </w:r>
      <w:proofErr w:type="spellStart"/>
      <w:r w:rsidR="0046465F" w:rsidRPr="008141A1">
        <w:rPr>
          <w:rFonts w:asciiTheme="majorHAnsi" w:hAnsiTheme="majorHAnsi" w:cs="Arial"/>
          <w:sz w:val="24"/>
          <w:szCs w:val="24"/>
        </w:rPr>
        <w:t>Guadagnin</w:t>
      </w:r>
      <w:proofErr w:type="spellEnd"/>
      <w:r w:rsidR="00D14297" w:rsidRPr="008141A1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46465F" w:rsidRPr="008141A1">
        <w:rPr>
          <w:rFonts w:asciiTheme="majorHAnsi" w:hAnsiTheme="majorHAnsi" w:cs="Arial"/>
          <w:sz w:val="24"/>
          <w:szCs w:val="24"/>
        </w:rPr>
        <w:t>Keiti</w:t>
      </w:r>
      <w:proofErr w:type="spellEnd"/>
      <w:r w:rsidR="0046465F" w:rsidRPr="008141A1">
        <w:rPr>
          <w:rFonts w:asciiTheme="majorHAnsi" w:hAnsiTheme="majorHAnsi" w:cs="Arial"/>
          <w:sz w:val="24"/>
          <w:szCs w:val="24"/>
        </w:rPr>
        <w:t xml:space="preserve"> Keli Pereira dos Santos</w:t>
      </w:r>
      <w:r w:rsidR="007A3B03" w:rsidRPr="008141A1">
        <w:rPr>
          <w:rFonts w:asciiTheme="majorHAnsi" w:hAnsiTheme="majorHAnsi" w:cs="Arial"/>
          <w:sz w:val="24"/>
          <w:szCs w:val="24"/>
        </w:rPr>
        <w:t>,</w:t>
      </w:r>
      <w:r w:rsidR="00D14297" w:rsidRPr="008141A1">
        <w:rPr>
          <w:rFonts w:asciiTheme="majorHAnsi" w:hAnsiTheme="majorHAnsi" w:cs="Arial"/>
          <w:sz w:val="24"/>
          <w:szCs w:val="24"/>
        </w:rPr>
        <w:t xml:space="preserve"> </w:t>
      </w:r>
      <w:r w:rsidR="0046465F" w:rsidRPr="008141A1">
        <w:rPr>
          <w:rFonts w:asciiTheme="majorHAnsi" w:hAnsiTheme="majorHAnsi" w:cs="Arial"/>
          <w:sz w:val="24"/>
          <w:szCs w:val="24"/>
        </w:rPr>
        <w:t xml:space="preserve">Mirian Jaqueline Nunes Coelho </w:t>
      </w:r>
      <w:proofErr w:type="spellStart"/>
      <w:r w:rsidR="0046465F" w:rsidRPr="008141A1">
        <w:rPr>
          <w:rFonts w:asciiTheme="majorHAnsi" w:hAnsiTheme="majorHAnsi" w:cs="Arial"/>
          <w:sz w:val="24"/>
          <w:szCs w:val="24"/>
        </w:rPr>
        <w:t>Reinke</w:t>
      </w:r>
      <w:proofErr w:type="spellEnd"/>
      <w:r w:rsidR="00D14297" w:rsidRPr="008141A1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46465F" w:rsidRPr="008141A1">
        <w:rPr>
          <w:rFonts w:asciiTheme="majorHAnsi" w:hAnsiTheme="majorHAnsi" w:cs="Arial"/>
          <w:sz w:val="24"/>
          <w:szCs w:val="24"/>
        </w:rPr>
        <w:t>Marla</w:t>
      </w:r>
      <w:proofErr w:type="spellEnd"/>
      <w:r w:rsidR="0046465F" w:rsidRPr="008141A1">
        <w:rPr>
          <w:rFonts w:asciiTheme="majorHAnsi" w:hAnsiTheme="majorHAnsi" w:cs="Arial"/>
          <w:sz w:val="24"/>
          <w:szCs w:val="24"/>
        </w:rPr>
        <w:t xml:space="preserve"> Cristina </w:t>
      </w:r>
      <w:proofErr w:type="spellStart"/>
      <w:r w:rsidR="0046465F" w:rsidRPr="008141A1">
        <w:rPr>
          <w:rFonts w:asciiTheme="majorHAnsi" w:hAnsiTheme="majorHAnsi" w:cs="Arial"/>
          <w:sz w:val="24"/>
          <w:szCs w:val="24"/>
        </w:rPr>
        <w:t>Fachin</w:t>
      </w:r>
      <w:proofErr w:type="spellEnd"/>
      <w:r w:rsidR="0046465F" w:rsidRPr="008141A1">
        <w:rPr>
          <w:rFonts w:asciiTheme="majorHAnsi" w:hAnsiTheme="majorHAnsi" w:cs="Arial"/>
          <w:sz w:val="24"/>
          <w:szCs w:val="24"/>
        </w:rPr>
        <w:t xml:space="preserve"> Sutil, </w:t>
      </w:r>
      <w:r w:rsidR="00D14297" w:rsidRPr="008141A1">
        <w:rPr>
          <w:rFonts w:asciiTheme="majorHAnsi" w:hAnsiTheme="majorHAnsi" w:cs="Arial"/>
          <w:sz w:val="24"/>
          <w:szCs w:val="24"/>
        </w:rPr>
        <w:t>conforme dispõe o art. 43, parágrafo 4º e art. 51 da Lei Federal 8.666 de 1.993.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leilão será cometido ao Servidor Municipal acima descrito, em conformidade com o que dispõe o artigo 53, da Lei 8.666/1993 e suas modificações posteriores e será regido pelas disposições que seguem: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LEILÃO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8141A1">
        <w:rPr>
          <w:rFonts w:asciiTheme="majorHAnsi" w:hAnsiTheme="majorHAnsi" w:cs="Arial"/>
          <w:sz w:val="24"/>
          <w:szCs w:val="24"/>
        </w:rPr>
        <w:t xml:space="preserve"> O leilão será realizado no dia </w:t>
      </w:r>
      <w:r w:rsidR="00A4187C" w:rsidRPr="00A4187C">
        <w:rPr>
          <w:rFonts w:asciiTheme="majorHAnsi" w:hAnsiTheme="majorHAnsi" w:cs="Arial"/>
          <w:b/>
          <w:sz w:val="24"/>
          <w:szCs w:val="24"/>
        </w:rPr>
        <w:t>31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 xml:space="preserve"> de </w:t>
      </w:r>
      <w:r w:rsidR="0046465F" w:rsidRPr="008141A1">
        <w:rPr>
          <w:rFonts w:asciiTheme="majorHAnsi" w:hAnsiTheme="majorHAnsi" w:cs="Arial"/>
          <w:b/>
          <w:bCs/>
          <w:sz w:val="24"/>
          <w:szCs w:val="24"/>
        </w:rPr>
        <w:t>março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 xml:space="preserve"> de 20</w:t>
      </w:r>
      <w:r w:rsidR="00593E01" w:rsidRPr="008141A1">
        <w:rPr>
          <w:rFonts w:asciiTheme="majorHAnsi" w:hAnsiTheme="majorHAnsi" w:cs="Arial"/>
          <w:b/>
          <w:bCs/>
          <w:sz w:val="24"/>
          <w:szCs w:val="24"/>
        </w:rPr>
        <w:t>1</w:t>
      </w:r>
      <w:r w:rsidR="0046465F" w:rsidRPr="008141A1">
        <w:rPr>
          <w:rFonts w:asciiTheme="majorHAnsi" w:hAnsiTheme="majorHAnsi" w:cs="Arial"/>
          <w:b/>
          <w:bCs/>
          <w:sz w:val="24"/>
          <w:szCs w:val="24"/>
        </w:rPr>
        <w:t>7</w:t>
      </w:r>
      <w:r w:rsidRPr="008141A1">
        <w:rPr>
          <w:rFonts w:asciiTheme="majorHAnsi" w:hAnsiTheme="majorHAnsi" w:cs="Arial"/>
          <w:sz w:val="24"/>
          <w:szCs w:val="24"/>
        </w:rPr>
        <w:t>,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 xml:space="preserve"> a partir das </w:t>
      </w:r>
      <w:r w:rsidR="00A702BE" w:rsidRPr="008141A1">
        <w:rPr>
          <w:rFonts w:asciiTheme="majorHAnsi" w:hAnsiTheme="majorHAnsi" w:cs="Arial"/>
          <w:b/>
          <w:bCs/>
          <w:sz w:val="24"/>
          <w:szCs w:val="24"/>
        </w:rPr>
        <w:t>10</w:t>
      </w:r>
      <w:r w:rsidR="00593E01" w:rsidRPr="008141A1">
        <w:rPr>
          <w:rFonts w:asciiTheme="majorHAnsi" w:hAnsiTheme="majorHAnsi" w:cs="Arial"/>
          <w:b/>
          <w:bCs/>
          <w:sz w:val="24"/>
          <w:szCs w:val="24"/>
        </w:rPr>
        <w:t>h</w:t>
      </w:r>
      <w:r w:rsidR="00A702BE" w:rsidRPr="008141A1">
        <w:rPr>
          <w:rFonts w:asciiTheme="majorHAnsi" w:hAnsiTheme="majorHAnsi" w:cs="Arial"/>
          <w:b/>
          <w:bCs/>
          <w:sz w:val="24"/>
          <w:szCs w:val="24"/>
        </w:rPr>
        <w:t>oras</w:t>
      </w:r>
      <w:r w:rsidRPr="008141A1">
        <w:rPr>
          <w:rFonts w:asciiTheme="majorHAnsi" w:hAnsiTheme="majorHAnsi" w:cs="Arial"/>
          <w:sz w:val="24"/>
          <w:szCs w:val="24"/>
        </w:rPr>
        <w:t xml:space="preserve">, na </w:t>
      </w:r>
      <w:r w:rsidR="00593E01" w:rsidRPr="008141A1">
        <w:rPr>
          <w:rFonts w:asciiTheme="majorHAnsi" w:hAnsiTheme="majorHAnsi"/>
          <w:b/>
          <w:sz w:val="24"/>
          <w:szCs w:val="24"/>
        </w:rPr>
        <w:t>Sala do Setor de Licitações da Prefeitura Municipal de Saltinho, SC, localizada na Rua Álvaro Costa, nº 545, centro, na cidade de Saltinho, SC.</w:t>
      </w:r>
      <w:r w:rsidRPr="008141A1">
        <w:rPr>
          <w:rFonts w:asciiTheme="majorHAnsi" w:hAnsiTheme="majorHAnsi" w:cs="Arial"/>
          <w:sz w:val="24"/>
          <w:szCs w:val="24"/>
        </w:rPr>
        <w:t xml:space="preserve"> </w:t>
      </w:r>
    </w:p>
    <w:p w:rsidR="00D14297" w:rsidRPr="008141A1" w:rsidRDefault="00D14297" w:rsidP="00D14297">
      <w:pPr>
        <w:jc w:val="both"/>
        <w:rPr>
          <w:rFonts w:asciiTheme="majorHAnsi" w:hAnsiTheme="majorHAnsi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/>
          <w:sz w:val="24"/>
          <w:szCs w:val="24"/>
        </w:rPr>
        <w:t xml:space="preserve">A SUPERBID disponibilizará um Posto Avançado, situado na </w:t>
      </w:r>
      <w:r w:rsidR="006A35AC" w:rsidRPr="008141A1">
        <w:rPr>
          <w:rFonts w:asciiTheme="majorHAnsi" w:hAnsiTheme="majorHAnsi"/>
          <w:sz w:val="24"/>
          <w:szCs w:val="24"/>
        </w:rPr>
        <w:t xml:space="preserve">Avenida Engenheiro Luís Carlos Berrini, nº 105, 4º andar - Parte, Edifício Berrini </w:t>
      </w:r>
      <w:proofErr w:type="spellStart"/>
      <w:r w:rsidR="006A35AC" w:rsidRPr="008141A1">
        <w:rPr>
          <w:rFonts w:asciiTheme="majorHAnsi" w:hAnsiTheme="majorHAnsi"/>
          <w:sz w:val="24"/>
          <w:szCs w:val="24"/>
        </w:rPr>
        <w:t>One</w:t>
      </w:r>
      <w:proofErr w:type="spellEnd"/>
      <w:r w:rsidR="006A35AC" w:rsidRPr="008141A1">
        <w:rPr>
          <w:rFonts w:asciiTheme="majorHAnsi" w:hAnsiTheme="majorHAnsi"/>
          <w:sz w:val="24"/>
          <w:szCs w:val="24"/>
        </w:rPr>
        <w:t xml:space="preserve"> - São Paulo/SP - CEP: 04571-010. </w:t>
      </w:r>
      <w:r w:rsidRPr="008141A1">
        <w:rPr>
          <w:rFonts w:asciiTheme="majorHAnsi" w:hAnsiTheme="majorHAnsi"/>
          <w:sz w:val="24"/>
          <w:szCs w:val="24"/>
        </w:rPr>
        <w:t>(Auditório Superbid), para que os interessados possam acompanhar o leilão e ofertar seus lances através do PORTAL www.superbid.net.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CONDIÇÕES PARA PARTICIPAR DO LEILÃO</w:t>
      </w:r>
      <w:r w:rsidRPr="008141A1">
        <w:rPr>
          <w:rFonts w:asciiTheme="majorHAnsi" w:hAnsiTheme="majorHAnsi" w:cs="Arial"/>
          <w:sz w:val="24"/>
          <w:szCs w:val="24"/>
        </w:rPr>
        <w:t xml:space="preserve"> - Para estar apto a ofertar lances para a aquisição dos bens expostos no PORTAL SUPERBID, o interessado deverá ser capacitado para contratar, nos termos da legislação </w:t>
      </w:r>
      <w:smartTag w:uri="urn:schemas-microsoft-com:office:smarttags" w:element="PersonName">
        <w:smartTagPr>
          <w:attr w:name="ProductID" w:val="em vigor. Menores"/>
        </w:smartTagPr>
        <w:r w:rsidRPr="008141A1">
          <w:rPr>
            <w:rFonts w:asciiTheme="majorHAnsi" w:hAnsiTheme="majorHAnsi" w:cs="Arial"/>
            <w:sz w:val="24"/>
            <w:szCs w:val="24"/>
          </w:rPr>
          <w:t>em vigor. Menores</w:t>
        </w:r>
      </w:smartTag>
      <w:r w:rsidRPr="008141A1">
        <w:rPr>
          <w:rFonts w:asciiTheme="majorHAnsi" w:hAnsiTheme="majorHAnsi" w:cs="Arial"/>
          <w:sz w:val="24"/>
          <w:szCs w:val="24"/>
        </w:rPr>
        <w:t xml:space="preserve"> de 18 (dezoito) anos não serão admitidos a participar do leilão.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Cs/>
          <w:sz w:val="24"/>
          <w:szCs w:val="24"/>
        </w:rPr>
        <w:lastRenderedPageBreak/>
        <w:t>Os interessados em participar do leilão deverão estar com seu CPF/CNPJ em situação regular junto a Receita Federal, bem como com seu endereço atualizado ou em processo de atualização na Receita Federal e no SINTEGRA - Sistema Integrado de Informações sobre Operações Interestaduais com Mercadorias e Serviços.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BENS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 </w:t>
      </w:r>
      <w:r w:rsidRPr="008141A1">
        <w:rPr>
          <w:rFonts w:asciiTheme="majorHAnsi" w:hAnsiTheme="majorHAnsi" w:cs="Arial"/>
          <w:sz w:val="24"/>
          <w:szCs w:val="24"/>
        </w:rPr>
        <w:t xml:space="preserve">Os bens apregoados estão relacionados no Anexo I do presente Edital e serão vendidos 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>NO ESTADO DE CONSERVAÇÃO</w:t>
      </w:r>
      <w:r w:rsidRPr="008141A1">
        <w:rPr>
          <w:rFonts w:asciiTheme="majorHAnsi" w:hAnsiTheme="majorHAnsi" w:cs="Arial"/>
          <w:sz w:val="24"/>
          <w:szCs w:val="24"/>
        </w:rPr>
        <w:t xml:space="preserve"> em que se encontram e 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>SEM GARANTIA</w:t>
      </w:r>
      <w:r w:rsidRPr="008141A1">
        <w:rPr>
          <w:rFonts w:asciiTheme="majorHAnsi" w:hAnsiTheme="majorHAnsi" w:cs="Arial"/>
          <w:sz w:val="24"/>
          <w:szCs w:val="24"/>
        </w:rPr>
        <w:t>, reservando-se ao Município de Saltinho SC o direito de liberá-los, ou não, a quem maior lance oferecer bem como retirar, desdobrar ou reunir os bens em lotes, de acordo com o seu critério ou necessidade, por intermédio do Servidor Municipal.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As fotos divulgadas no PORTAL SUPERBID são meramente ilustrativas, não servindo de parâmetro para demonstrar o estado dos bens ou influenciar a decisão de oferta de lances para arrematação de bens.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/>
          <w:sz w:val="24"/>
          <w:szCs w:val="24"/>
          <w:u w:val="single"/>
        </w:rPr>
        <w:t xml:space="preserve">O interessado declara ter pleno conhecimento do presente Edital, SENDO DE SUA RESPONSABILIDADE A VISTORIA PRÉVIA DOS LOTES, isentando o </w:t>
      </w:r>
      <w:r w:rsidRPr="008141A1">
        <w:rPr>
          <w:rFonts w:asciiTheme="majorHAnsi" w:hAnsiTheme="majorHAnsi" w:cs="Arial"/>
          <w:sz w:val="24"/>
          <w:szCs w:val="24"/>
          <w:u w:val="single"/>
        </w:rPr>
        <w:t xml:space="preserve">Município de Saltinho SC </w:t>
      </w:r>
      <w:r w:rsidRPr="008141A1">
        <w:rPr>
          <w:rFonts w:asciiTheme="majorHAnsi" w:hAnsiTheme="majorHAnsi"/>
          <w:sz w:val="24"/>
          <w:szCs w:val="24"/>
          <w:u w:val="single"/>
        </w:rPr>
        <w:t>e o PORTAL SUPERBID por eventuais vícios existentes no bem adquirido.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Os bens constantes em cada lote serão apregoados em quantidades aproximadas, sendo possível margem de até 10% (dez por cento) para mais ou para menos na quantidade dos referidos bens, sem que seja devido qualquer pagamento adicional e/ou reembolso do valor pago. Os bens sujeitos a pesagem serão pesados conforme balança do Município de Saltinho SC.</w:t>
      </w:r>
    </w:p>
    <w:p w:rsidR="00D14297" w:rsidRPr="008141A1" w:rsidRDefault="00D14297" w:rsidP="00D14297">
      <w:pPr>
        <w:rPr>
          <w:rFonts w:ascii="Verdana" w:hAnsi="Verdana" w:cs="Arial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bCs/>
          <w:sz w:val="24"/>
          <w:szCs w:val="24"/>
        </w:rPr>
        <w:t>VISITAÇÃO</w:t>
      </w:r>
      <w:r w:rsidRPr="008141A1">
        <w:rPr>
          <w:rFonts w:asciiTheme="majorHAnsi" w:hAnsiTheme="majorHAnsi" w:cs="Arial"/>
          <w:sz w:val="24"/>
          <w:szCs w:val="24"/>
        </w:rPr>
        <w:t xml:space="preserve"> - Cabe aos interessados vistoriar os bens a serem apregoados </w:t>
      </w:r>
      <w:r w:rsidRPr="008141A1">
        <w:rPr>
          <w:rFonts w:asciiTheme="majorHAnsi" w:hAnsiTheme="majorHAnsi"/>
          <w:sz w:val="24"/>
          <w:szCs w:val="24"/>
        </w:rPr>
        <w:t>no</w:t>
      </w:r>
      <w:r w:rsidR="00593E01" w:rsidRPr="008141A1">
        <w:rPr>
          <w:rFonts w:asciiTheme="majorHAnsi" w:hAnsiTheme="majorHAnsi"/>
          <w:sz w:val="24"/>
          <w:szCs w:val="24"/>
        </w:rPr>
        <w:t xml:space="preserve"> período compreendido entre os dias</w:t>
      </w:r>
      <w:r w:rsidRPr="008141A1">
        <w:rPr>
          <w:rFonts w:asciiTheme="majorHAnsi" w:hAnsiTheme="majorHAnsi"/>
          <w:sz w:val="24"/>
          <w:szCs w:val="24"/>
        </w:rPr>
        <w:t xml:space="preserve"> </w:t>
      </w:r>
      <w:r w:rsidR="0046465F" w:rsidRPr="008141A1">
        <w:rPr>
          <w:rFonts w:asciiTheme="majorHAnsi" w:hAnsiTheme="majorHAnsi"/>
          <w:sz w:val="24"/>
          <w:szCs w:val="24"/>
        </w:rPr>
        <w:t>13</w:t>
      </w:r>
      <w:r w:rsidR="00593E01" w:rsidRPr="008141A1">
        <w:rPr>
          <w:rFonts w:asciiTheme="majorHAnsi" w:hAnsiTheme="majorHAnsi"/>
          <w:sz w:val="24"/>
          <w:szCs w:val="24"/>
        </w:rPr>
        <w:t xml:space="preserve"> </w:t>
      </w:r>
      <w:r w:rsidR="00DC0CE4" w:rsidRPr="008141A1">
        <w:rPr>
          <w:rFonts w:asciiTheme="majorHAnsi" w:hAnsiTheme="majorHAnsi"/>
          <w:sz w:val="24"/>
          <w:szCs w:val="24"/>
        </w:rPr>
        <w:t xml:space="preserve">de </w:t>
      </w:r>
      <w:r w:rsidR="0046465F" w:rsidRPr="008141A1">
        <w:rPr>
          <w:rFonts w:asciiTheme="majorHAnsi" w:hAnsiTheme="majorHAnsi"/>
          <w:sz w:val="24"/>
          <w:szCs w:val="24"/>
        </w:rPr>
        <w:t>março</w:t>
      </w:r>
      <w:r w:rsidR="00DC0CE4" w:rsidRPr="008141A1">
        <w:rPr>
          <w:rFonts w:asciiTheme="majorHAnsi" w:hAnsiTheme="majorHAnsi"/>
          <w:sz w:val="24"/>
          <w:szCs w:val="24"/>
        </w:rPr>
        <w:t xml:space="preserve"> a </w:t>
      </w:r>
      <w:r w:rsidR="0046465F" w:rsidRPr="008141A1">
        <w:rPr>
          <w:rFonts w:asciiTheme="majorHAnsi" w:hAnsiTheme="majorHAnsi"/>
          <w:sz w:val="24"/>
          <w:szCs w:val="24"/>
        </w:rPr>
        <w:t>24</w:t>
      </w:r>
      <w:r w:rsidR="00593E01" w:rsidRPr="008141A1">
        <w:rPr>
          <w:rFonts w:asciiTheme="majorHAnsi" w:hAnsiTheme="majorHAnsi"/>
          <w:sz w:val="24"/>
          <w:szCs w:val="24"/>
        </w:rPr>
        <w:t xml:space="preserve"> de</w:t>
      </w:r>
      <w:r w:rsidRPr="008141A1">
        <w:rPr>
          <w:rFonts w:asciiTheme="majorHAnsi" w:hAnsiTheme="majorHAnsi"/>
          <w:sz w:val="24"/>
          <w:szCs w:val="24"/>
        </w:rPr>
        <w:t xml:space="preserve"> </w:t>
      </w:r>
      <w:r w:rsidR="0046465F" w:rsidRPr="008141A1">
        <w:rPr>
          <w:rFonts w:asciiTheme="majorHAnsi" w:hAnsiTheme="majorHAnsi"/>
          <w:sz w:val="24"/>
          <w:szCs w:val="24"/>
        </w:rPr>
        <w:t>março</w:t>
      </w:r>
      <w:r w:rsidRPr="008141A1">
        <w:rPr>
          <w:rFonts w:asciiTheme="majorHAnsi" w:hAnsiTheme="majorHAnsi"/>
          <w:sz w:val="24"/>
          <w:szCs w:val="24"/>
        </w:rPr>
        <w:t xml:space="preserve"> de 201</w:t>
      </w:r>
      <w:r w:rsidR="0046465F" w:rsidRPr="008141A1">
        <w:rPr>
          <w:rFonts w:asciiTheme="majorHAnsi" w:hAnsiTheme="majorHAnsi"/>
          <w:sz w:val="24"/>
          <w:szCs w:val="24"/>
        </w:rPr>
        <w:t>7</w:t>
      </w:r>
      <w:r w:rsidRPr="008141A1">
        <w:rPr>
          <w:rFonts w:asciiTheme="majorHAnsi" w:hAnsiTheme="majorHAnsi"/>
          <w:sz w:val="24"/>
          <w:szCs w:val="24"/>
        </w:rPr>
        <w:t xml:space="preserve">, das </w:t>
      </w:r>
      <w:r w:rsidR="00C20670" w:rsidRPr="008141A1">
        <w:rPr>
          <w:rFonts w:asciiTheme="majorHAnsi" w:hAnsiTheme="majorHAnsi"/>
          <w:sz w:val="24"/>
          <w:szCs w:val="24"/>
        </w:rPr>
        <w:t>0</w:t>
      </w:r>
      <w:r w:rsidR="00EB0627" w:rsidRPr="008141A1">
        <w:rPr>
          <w:rFonts w:asciiTheme="majorHAnsi" w:hAnsiTheme="majorHAnsi"/>
          <w:sz w:val="24"/>
          <w:szCs w:val="24"/>
        </w:rPr>
        <w:t>8</w:t>
      </w:r>
      <w:r w:rsidR="00C20670" w:rsidRPr="008141A1">
        <w:rPr>
          <w:rFonts w:asciiTheme="majorHAnsi" w:hAnsiTheme="majorHAnsi"/>
          <w:sz w:val="24"/>
          <w:szCs w:val="24"/>
        </w:rPr>
        <w:t>h</w:t>
      </w:r>
      <w:r w:rsidR="00DC0CE4" w:rsidRPr="008141A1">
        <w:rPr>
          <w:rFonts w:asciiTheme="majorHAnsi" w:hAnsiTheme="majorHAnsi"/>
          <w:sz w:val="24"/>
          <w:szCs w:val="24"/>
        </w:rPr>
        <w:t>00</w:t>
      </w:r>
      <w:r w:rsidR="00C20670" w:rsidRPr="008141A1">
        <w:rPr>
          <w:rFonts w:asciiTheme="majorHAnsi" w:hAnsiTheme="majorHAnsi"/>
          <w:sz w:val="24"/>
          <w:szCs w:val="24"/>
        </w:rPr>
        <w:t>min</w:t>
      </w:r>
      <w:r w:rsidRPr="008141A1">
        <w:rPr>
          <w:rFonts w:asciiTheme="majorHAnsi" w:hAnsiTheme="majorHAnsi"/>
          <w:sz w:val="24"/>
          <w:szCs w:val="24"/>
        </w:rPr>
        <w:t xml:space="preserve"> às</w:t>
      </w:r>
      <w:r w:rsidR="00C20670" w:rsidRPr="008141A1">
        <w:rPr>
          <w:rFonts w:asciiTheme="majorHAnsi" w:hAnsiTheme="majorHAnsi"/>
          <w:sz w:val="24"/>
          <w:szCs w:val="24"/>
        </w:rPr>
        <w:t xml:space="preserve"> 1</w:t>
      </w:r>
      <w:r w:rsidR="00EB0627" w:rsidRPr="008141A1">
        <w:rPr>
          <w:rFonts w:asciiTheme="majorHAnsi" w:hAnsiTheme="majorHAnsi"/>
          <w:sz w:val="24"/>
          <w:szCs w:val="24"/>
        </w:rPr>
        <w:t>1</w:t>
      </w:r>
      <w:r w:rsidRPr="008141A1">
        <w:rPr>
          <w:rFonts w:asciiTheme="majorHAnsi" w:hAnsiTheme="majorHAnsi"/>
          <w:sz w:val="24"/>
          <w:szCs w:val="24"/>
        </w:rPr>
        <w:t>horas. Os interessados</w:t>
      </w:r>
      <w:r w:rsidRPr="008141A1">
        <w:rPr>
          <w:rFonts w:asciiTheme="majorHAnsi" w:hAnsiTheme="majorHAnsi" w:cs="Arial"/>
          <w:sz w:val="24"/>
          <w:szCs w:val="24"/>
        </w:rPr>
        <w:t xml:space="preserve"> deverão entrar em contato com o PORTAL SUPERBID, através do telefone (11) </w:t>
      </w:r>
      <w:r w:rsidR="006A35AC" w:rsidRPr="008141A1">
        <w:rPr>
          <w:rFonts w:asciiTheme="majorHAnsi" w:hAnsiTheme="majorHAnsi" w:cs="Arial"/>
          <w:sz w:val="24"/>
          <w:szCs w:val="24"/>
        </w:rPr>
        <w:t>4950-94</w:t>
      </w:r>
      <w:r w:rsidRPr="008141A1">
        <w:rPr>
          <w:rFonts w:asciiTheme="majorHAnsi" w:hAnsiTheme="majorHAnsi" w:cs="Arial"/>
          <w:sz w:val="24"/>
          <w:szCs w:val="24"/>
        </w:rPr>
        <w:t>00, para agendamento de visita, com antecedência de 48 (quarenta e oito) horas.</w:t>
      </w:r>
    </w:p>
    <w:p w:rsidR="00D14297" w:rsidRPr="008141A1" w:rsidRDefault="00D14297" w:rsidP="00D14297">
      <w:pPr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C20670">
      <w:pPr>
        <w:jc w:val="both"/>
        <w:rPr>
          <w:rFonts w:asciiTheme="majorHAnsi" w:hAnsiTheme="majorHAnsi"/>
          <w:bCs/>
          <w:spacing w:val="2"/>
          <w:sz w:val="24"/>
          <w:szCs w:val="24"/>
        </w:rPr>
      </w:pPr>
      <w:r w:rsidRPr="008141A1">
        <w:rPr>
          <w:rFonts w:asciiTheme="majorHAnsi" w:hAnsiTheme="majorHAnsi"/>
          <w:spacing w:val="2"/>
          <w:sz w:val="24"/>
          <w:szCs w:val="24"/>
        </w:rPr>
        <w:t xml:space="preserve">Os lotes a serem apregoados neste leilão encontram-se </w:t>
      </w:r>
      <w:r w:rsidR="00C20670" w:rsidRPr="008141A1">
        <w:rPr>
          <w:rFonts w:asciiTheme="majorHAnsi" w:hAnsiTheme="majorHAnsi"/>
          <w:spacing w:val="2"/>
          <w:sz w:val="24"/>
          <w:szCs w:val="24"/>
        </w:rPr>
        <w:t xml:space="preserve">expostos na garagem de máquinas da Prefeitura Municipal de Saltinho, SC, cita à Rua Professor Hugo </w:t>
      </w:r>
      <w:proofErr w:type="spellStart"/>
      <w:r w:rsidR="00C20670" w:rsidRPr="008141A1">
        <w:rPr>
          <w:rFonts w:asciiTheme="majorHAnsi" w:hAnsiTheme="majorHAnsi"/>
          <w:spacing w:val="2"/>
          <w:sz w:val="24"/>
          <w:szCs w:val="24"/>
        </w:rPr>
        <w:t>Ropke</w:t>
      </w:r>
      <w:proofErr w:type="spellEnd"/>
      <w:r w:rsidR="00C20670" w:rsidRPr="008141A1">
        <w:rPr>
          <w:rFonts w:asciiTheme="majorHAnsi" w:hAnsiTheme="majorHAnsi"/>
          <w:spacing w:val="2"/>
          <w:sz w:val="24"/>
          <w:szCs w:val="24"/>
        </w:rPr>
        <w:t>, Centro Saltinho, SC.</w:t>
      </w:r>
    </w:p>
    <w:p w:rsidR="00D14297" w:rsidRPr="008141A1" w:rsidRDefault="00D14297" w:rsidP="00D14297">
      <w:pPr>
        <w:jc w:val="both"/>
        <w:rPr>
          <w:rFonts w:asciiTheme="majorHAnsi" w:hAnsiTheme="majorHAnsi"/>
          <w:bCs/>
          <w:spacing w:val="2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/>
          <w:b/>
          <w:bCs/>
          <w:spacing w:val="2"/>
          <w:sz w:val="24"/>
          <w:szCs w:val="24"/>
        </w:rPr>
      </w:pPr>
      <w:r w:rsidRPr="008141A1">
        <w:rPr>
          <w:rFonts w:asciiTheme="majorHAnsi" w:hAnsiTheme="majorHAnsi"/>
          <w:b/>
          <w:bCs/>
          <w:spacing w:val="2"/>
          <w:sz w:val="24"/>
          <w:szCs w:val="24"/>
        </w:rPr>
        <w:t>Os lotes a serem apregoados estão devidamente descritos e caracterizados no Anexo I do presente Edital.</w:t>
      </w:r>
    </w:p>
    <w:p w:rsidR="00D14297" w:rsidRPr="008141A1" w:rsidRDefault="00D14297" w:rsidP="00D14297">
      <w:pPr>
        <w:jc w:val="both"/>
        <w:rPr>
          <w:rFonts w:asciiTheme="majorHAnsi" w:hAnsiTheme="majorHAnsi"/>
          <w:bCs/>
          <w:spacing w:val="2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napToGrid w:val="0"/>
          <w:sz w:val="24"/>
          <w:szCs w:val="24"/>
        </w:rPr>
      </w:pPr>
      <w:r w:rsidRPr="008141A1">
        <w:rPr>
          <w:rFonts w:asciiTheme="majorHAnsi" w:hAnsiTheme="majorHAnsi" w:cs="Arial"/>
          <w:b/>
          <w:bCs/>
          <w:snapToGrid w:val="0"/>
          <w:sz w:val="24"/>
          <w:szCs w:val="24"/>
        </w:rPr>
        <w:t>VALOR DEVIDO À SUPERBID</w:t>
      </w:r>
      <w:r w:rsidRPr="008141A1">
        <w:rPr>
          <w:rFonts w:asciiTheme="majorHAnsi" w:hAnsiTheme="majorHAnsi" w:cs="Arial"/>
          <w:bCs/>
          <w:snapToGrid w:val="0"/>
          <w:sz w:val="24"/>
          <w:szCs w:val="24"/>
        </w:rPr>
        <w:t xml:space="preserve"> -</w:t>
      </w:r>
      <w:r w:rsidRPr="008141A1">
        <w:rPr>
          <w:rFonts w:asciiTheme="majorHAnsi" w:hAnsiTheme="majorHAnsi" w:cs="Arial"/>
          <w:snapToGrid w:val="0"/>
          <w:sz w:val="24"/>
          <w:szCs w:val="24"/>
        </w:rPr>
        <w:t xml:space="preserve"> Os</w:t>
      </w:r>
      <w:r w:rsidRPr="008141A1">
        <w:rPr>
          <w:rFonts w:asciiTheme="majorHAnsi" w:hAnsiTheme="majorHAnsi" w:cs="Arial"/>
          <w:sz w:val="24"/>
          <w:szCs w:val="24"/>
        </w:rPr>
        <w:t xml:space="preserve"> arrematantes deverão pagar à empresa Mais</w:t>
      </w:r>
      <w:r w:rsidR="00572634" w:rsidRPr="008141A1">
        <w:rPr>
          <w:rFonts w:asciiTheme="majorHAnsi" w:hAnsiTheme="majorHAnsi" w:cs="Arial"/>
          <w:sz w:val="24"/>
          <w:szCs w:val="24"/>
        </w:rPr>
        <w:t xml:space="preserve"> </w:t>
      </w:r>
      <w:r w:rsidRPr="008141A1">
        <w:rPr>
          <w:rFonts w:asciiTheme="majorHAnsi" w:hAnsiTheme="majorHAnsi" w:cs="Arial"/>
          <w:sz w:val="24"/>
          <w:szCs w:val="24"/>
        </w:rPr>
        <w:t>Ativo Intermediação de Ativos Ltda. (que utiliza o nome de fantasia SUPERBID) o valor correspondente a 10% (dez por cento) sobre o preço da arrematação (valor do lance ofertado).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valor devido à SUPERBID não está incluso no valor do lance ofertado.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LANCES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8141A1">
        <w:rPr>
          <w:rFonts w:asciiTheme="majorHAnsi" w:hAnsiTheme="majorHAnsi" w:cs="Arial"/>
          <w:sz w:val="24"/>
          <w:szCs w:val="24"/>
        </w:rPr>
        <w:t xml:space="preserve"> Os lances poderão ser ofertados através do PORTAL SUPERBID</w:t>
      </w:r>
      <w:r w:rsidRPr="008141A1">
        <w:rPr>
          <w:rFonts w:asciiTheme="majorHAnsi" w:hAnsiTheme="majorHAnsi" w:cs="Arial"/>
          <w:bCs/>
          <w:i/>
          <w:iCs/>
          <w:sz w:val="24"/>
          <w:szCs w:val="24"/>
        </w:rPr>
        <w:t xml:space="preserve"> </w:t>
      </w:r>
      <w:r w:rsidRPr="008141A1">
        <w:rPr>
          <w:rFonts w:asciiTheme="majorHAnsi" w:hAnsiTheme="majorHAnsi" w:cs="Arial"/>
          <w:sz w:val="24"/>
          <w:szCs w:val="24"/>
        </w:rPr>
        <w:t>e/ou presencialmente (na data do encerramento do leilão).</w:t>
      </w:r>
    </w:p>
    <w:p w:rsidR="00D14297" w:rsidRPr="008141A1" w:rsidRDefault="00D14297" w:rsidP="00D14297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D14297" w:rsidRPr="008141A1" w:rsidRDefault="00D14297" w:rsidP="00D14297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8141A1">
        <w:rPr>
          <w:rFonts w:asciiTheme="majorHAnsi" w:hAnsiTheme="majorHAnsi"/>
          <w:sz w:val="24"/>
          <w:szCs w:val="24"/>
          <w:u w:val="single"/>
        </w:rPr>
        <w:t xml:space="preserve">Os lances ofertados são </w:t>
      </w:r>
      <w:r w:rsidRPr="008141A1">
        <w:rPr>
          <w:rFonts w:asciiTheme="majorHAnsi" w:hAnsiTheme="majorHAnsi"/>
          <w:b/>
          <w:sz w:val="24"/>
          <w:szCs w:val="24"/>
          <w:u w:val="single"/>
        </w:rPr>
        <w:t>IRREVOGÁVEIS</w:t>
      </w:r>
      <w:r w:rsidRPr="008141A1">
        <w:rPr>
          <w:rFonts w:asciiTheme="majorHAnsi" w:hAnsiTheme="majorHAnsi"/>
          <w:sz w:val="24"/>
          <w:szCs w:val="24"/>
          <w:u w:val="single"/>
        </w:rPr>
        <w:t xml:space="preserve"> e </w:t>
      </w:r>
      <w:r w:rsidRPr="008141A1">
        <w:rPr>
          <w:rFonts w:asciiTheme="majorHAnsi" w:hAnsiTheme="majorHAnsi"/>
          <w:b/>
          <w:sz w:val="24"/>
          <w:szCs w:val="24"/>
          <w:u w:val="single"/>
        </w:rPr>
        <w:t>IRRETRATÁVEIS</w:t>
      </w:r>
      <w:r w:rsidRPr="008141A1">
        <w:rPr>
          <w:rFonts w:asciiTheme="majorHAnsi" w:hAnsiTheme="majorHAnsi"/>
          <w:sz w:val="24"/>
          <w:szCs w:val="24"/>
          <w:u w:val="single"/>
        </w:rPr>
        <w:t>. O Usuário é responsável por todas as ofertas registradas em seu nome, pelo que os lances não podem ser anulados e/ou cancelados em nenhuma hipótese.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Usuário poderá ofertar mais de um lance para um mesmo bem, prevalecendo sempre o maior lance ofertado.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PORTAL SUPERBID permite o recebimento de lances virtuais simultaneamente aos presenciais e em tempo real.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Lances via Internet e de viva voz têm igualdade de condições.</w:t>
      </w: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Servidor Municipal encarregado do Leilão poderá, no interesse do Município de Saltinho SC, conciliar (sincronizar) o horário previsto para o encerramento de lotes com características iguais ou semelhantes, com observância da regra prevista no parágrafo anterior.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PREÇO MÍNIMO DE VENDA DO BEM OU PREÇO DE RESERVA</w:t>
      </w:r>
      <w:r w:rsidRPr="008141A1">
        <w:rPr>
          <w:rFonts w:asciiTheme="majorHAnsi" w:hAnsiTheme="majorHAnsi" w:cs="Arial"/>
          <w:sz w:val="24"/>
          <w:szCs w:val="24"/>
        </w:rPr>
        <w:t xml:space="preserve"> - É o valor mínimo estipulado pelo Município de Saltinho SC para a venda do bem. O valor atribuído para o lance inicial exibido no PORTAL SUPERBID (“valor inicial do leilão” ou “valor de abertura”) não é o preço mínimo de venda do bem (“valor reservado” ou “preço de reserva”).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LANCES CONDICIONAIS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8141A1">
        <w:rPr>
          <w:rFonts w:asciiTheme="majorHAnsi" w:hAnsiTheme="majorHAnsi" w:cs="Arial"/>
          <w:sz w:val="24"/>
          <w:szCs w:val="24"/>
        </w:rPr>
        <w:t xml:space="preserve"> Quando o maior lance ofertado não atingir o preço de reserva e a critério do Servidor Municipal, poderão ser aceitos lances condicionais, os quais ficarão sujeitos a posterior aprovação do Município de Saltinho SC.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 xml:space="preserve">Os lances condicionais serão válidos pelo prazo de até </w:t>
      </w:r>
      <w:r w:rsidRPr="008141A1">
        <w:rPr>
          <w:rFonts w:asciiTheme="majorHAnsi" w:hAnsiTheme="majorHAnsi" w:cs="Arial"/>
          <w:b/>
          <w:sz w:val="24"/>
          <w:szCs w:val="24"/>
        </w:rPr>
        <w:t>07 (sete) dias úteis</w:t>
      </w:r>
      <w:r w:rsidRPr="008141A1">
        <w:rPr>
          <w:rFonts w:asciiTheme="majorHAnsi" w:hAnsiTheme="majorHAnsi" w:cs="Arial"/>
          <w:sz w:val="24"/>
          <w:szCs w:val="24"/>
        </w:rPr>
        <w:t xml:space="preserve"> após a data do leilão. Aprovado o lance pelo Município de Saltinho SC dentro desse prazo, o arrematante estará obrigado ao pagamento do preço do bem arrematado e do valor devido à SUPERBID (10% - dez por cento) nos 03 (três) dias úteis subsequentes. Caso o Município de Saltinho SC</w:t>
      </w:r>
      <w:r w:rsidR="006D2817" w:rsidRPr="008141A1">
        <w:rPr>
          <w:rFonts w:asciiTheme="majorHAnsi" w:hAnsiTheme="majorHAnsi" w:cs="Arial"/>
          <w:sz w:val="24"/>
          <w:szCs w:val="24"/>
        </w:rPr>
        <w:t>,</w:t>
      </w:r>
      <w:r w:rsidRPr="008141A1">
        <w:rPr>
          <w:rFonts w:asciiTheme="majorHAnsi" w:hAnsiTheme="majorHAnsi" w:cs="Arial"/>
          <w:sz w:val="24"/>
          <w:szCs w:val="24"/>
        </w:rPr>
        <w:t xml:space="preserve"> não aprove o valor ofertado, o lance será desconsiderado, não sendo devido qualquer valor pelo proponente.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LANCES AUTOMÁTICOS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8141A1">
        <w:rPr>
          <w:rFonts w:asciiTheme="majorHAnsi" w:hAnsiTheme="majorHAnsi" w:cs="Arial"/>
          <w:sz w:val="24"/>
          <w:szCs w:val="24"/>
        </w:rPr>
        <w:t xml:space="preserve">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lastRenderedPageBreak/>
        <w:t>SINAL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</w:t>
      </w:r>
      <w:r w:rsidRPr="008141A1">
        <w:rPr>
          <w:rFonts w:asciiTheme="majorHAnsi" w:hAnsiTheme="majorHAnsi" w:cs="Arial"/>
          <w:sz w:val="24"/>
          <w:szCs w:val="24"/>
        </w:rPr>
        <w:t xml:space="preserve"> Os arrematantes presentes no leilão físico deverão entregar ao Servidor Municipal, no ato da arrematação, a título de sinal, cheque no valor equivalente a 25% (vinte e cinco por cento) do lance ofertado.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PAGAMENTO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–</w:t>
      </w:r>
      <w:r w:rsidRPr="008141A1">
        <w:rPr>
          <w:rFonts w:asciiTheme="majorHAnsi" w:hAnsiTheme="majorHAnsi" w:cs="Arial"/>
          <w:b/>
          <w:sz w:val="24"/>
          <w:szCs w:val="24"/>
        </w:rPr>
        <w:t xml:space="preserve"> O preço do bem arrematado e o valor devido à SUPERBID deverão ser pagos através de rede bancária, no prazo de até 03 (três) dias úteis a contar do encerramento do leilão/data da liberação do lance condicional, estando disponíveis os boletos bancários correspondentes na seção “Minha Conta”, do PORTAL SUPERBID. Não é necessário o envio do boleto bancário para comprovação do pagamento efetuado.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 xml:space="preserve">Não serão aceitos pagamentos via TED – Transferência Eletrônica Disponível, DOC - 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>Documento de Ordem de Crédito</w:t>
      </w:r>
      <w:r w:rsidRPr="008141A1">
        <w:rPr>
          <w:rFonts w:asciiTheme="majorHAnsi" w:hAnsiTheme="majorHAnsi" w:cs="Arial"/>
          <w:b/>
          <w:sz w:val="24"/>
          <w:szCs w:val="24"/>
        </w:rPr>
        <w:t xml:space="preserve"> ou depósito bancário.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/>
          <w:b/>
          <w:bCs/>
          <w:sz w:val="24"/>
          <w:szCs w:val="24"/>
        </w:rPr>
        <w:t>NOTA FISCAL DA SUPERBID - A Nota Fiscal da SUPERBID será emitida em nome do arrematante e enviada ao mesmo via e-mail pela Prefeitura do Município de São Paulo.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ICMS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 </w:t>
      </w:r>
      <w:r w:rsidRPr="008141A1">
        <w:rPr>
          <w:rFonts w:asciiTheme="majorHAnsi" w:hAnsiTheme="majorHAnsi" w:cs="Arial"/>
          <w:sz w:val="24"/>
          <w:szCs w:val="24"/>
        </w:rPr>
        <w:t>O ICMS, quando devido, deverá ser pago diretamente pelo(s) arrematante(s), o(s) qual(</w:t>
      </w:r>
      <w:proofErr w:type="spellStart"/>
      <w:r w:rsidRPr="008141A1">
        <w:rPr>
          <w:rFonts w:asciiTheme="majorHAnsi" w:hAnsiTheme="majorHAnsi" w:cs="Arial"/>
          <w:sz w:val="24"/>
          <w:szCs w:val="24"/>
        </w:rPr>
        <w:t>is</w:t>
      </w:r>
      <w:proofErr w:type="spellEnd"/>
      <w:r w:rsidRPr="008141A1">
        <w:rPr>
          <w:rFonts w:asciiTheme="majorHAnsi" w:hAnsiTheme="majorHAnsi" w:cs="Arial"/>
          <w:sz w:val="24"/>
          <w:szCs w:val="24"/>
        </w:rPr>
        <w:t>) deverá(</w:t>
      </w:r>
      <w:proofErr w:type="spellStart"/>
      <w:r w:rsidRPr="008141A1">
        <w:rPr>
          <w:rFonts w:asciiTheme="majorHAnsi" w:hAnsiTheme="majorHAnsi" w:cs="Arial"/>
          <w:sz w:val="24"/>
          <w:szCs w:val="24"/>
        </w:rPr>
        <w:t>ão</w:t>
      </w:r>
      <w:proofErr w:type="spellEnd"/>
      <w:r w:rsidRPr="008141A1">
        <w:rPr>
          <w:rFonts w:asciiTheme="majorHAnsi" w:hAnsiTheme="majorHAnsi" w:cs="Arial"/>
          <w:sz w:val="24"/>
          <w:szCs w:val="24"/>
        </w:rPr>
        <w:t>) apresentar ao Município de Saltinho SC  a guia comprobatória do recolhimento, para liberação do bem arrematado.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pacing w:val="2"/>
          <w:sz w:val="24"/>
          <w:szCs w:val="24"/>
        </w:rPr>
        <w:t>RETIRADA</w:t>
      </w:r>
      <w:r w:rsidRPr="008141A1">
        <w:rPr>
          <w:rFonts w:asciiTheme="majorHAnsi" w:hAnsiTheme="majorHAnsi" w:cs="Arial"/>
          <w:bCs/>
          <w:spacing w:val="2"/>
          <w:sz w:val="24"/>
          <w:szCs w:val="24"/>
        </w:rPr>
        <w:t xml:space="preserve"> -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8141A1">
        <w:rPr>
          <w:rFonts w:asciiTheme="majorHAnsi" w:hAnsiTheme="majorHAnsi" w:cs="Arial"/>
          <w:sz w:val="24"/>
          <w:szCs w:val="24"/>
        </w:rPr>
        <w:t>Correrão por conta do arrematante as despesas ou custos relativos à desmontagem, remoção, transporte e impostos incidentes sobre os bens arrematados.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O PORTAL SUPERBID não tem qualquer responsabilidade pela entrega do(s) bem(s) arrematado(s) ao(s) arrematante(s).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Após 07 (sete) dias úteis a contar da data da efetivação do pagamento (crédito/compensação de remessa em conta corrente) do valor do lance ofertado e do valor devido à SUPERBID, o(s) bem(</w:t>
      </w:r>
      <w:proofErr w:type="spellStart"/>
      <w:r w:rsidRPr="008141A1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8141A1">
        <w:rPr>
          <w:rFonts w:asciiTheme="majorHAnsi" w:hAnsiTheme="majorHAnsi" w:cs="Arial"/>
          <w:b/>
          <w:sz w:val="24"/>
          <w:szCs w:val="24"/>
        </w:rPr>
        <w:t xml:space="preserve">), </w:t>
      </w:r>
      <w:r w:rsidRPr="008141A1">
        <w:rPr>
          <w:rFonts w:asciiTheme="majorHAnsi" w:hAnsiTheme="majorHAnsi" w:cs="Arial"/>
          <w:b/>
          <w:bCs/>
          <w:sz w:val="24"/>
          <w:szCs w:val="24"/>
          <w:u w:val="single"/>
        </w:rPr>
        <w:t>com exceção dos veículos</w:t>
      </w:r>
      <w:r w:rsidRPr="008141A1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>será(</w:t>
      </w:r>
      <w:proofErr w:type="spellStart"/>
      <w:r w:rsidRPr="008141A1">
        <w:rPr>
          <w:rFonts w:asciiTheme="majorHAnsi" w:hAnsiTheme="majorHAnsi" w:cs="Arial"/>
          <w:b/>
          <w:bCs/>
          <w:sz w:val="24"/>
          <w:szCs w:val="24"/>
        </w:rPr>
        <w:t>ão</w:t>
      </w:r>
      <w:proofErr w:type="spellEnd"/>
      <w:r w:rsidRPr="008141A1">
        <w:rPr>
          <w:rFonts w:asciiTheme="majorHAnsi" w:hAnsiTheme="majorHAnsi" w:cs="Arial"/>
          <w:b/>
          <w:bCs/>
          <w:sz w:val="24"/>
          <w:szCs w:val="24"/>
        </w:rPr>
        <w:t xml:space="preserve">) disponibilizado(s) </w:t>
      </w:r>
      <w:r w:rsidRPr="008141A1">
        <w:rPr>
          <w:rFonts w:asciiTheme="majorHAnsi" w:hAnsiTheme="majorHAnsi" w:cs="Arial"/>
          <w:b/>
          <w:sz w:val="24"/>
          <w:szCs w:val="24"/>
        </w:rPr>
        <w:t>pelo Município de Saltinho SC  para ser(em) retirado(s) pelo(s) arrematante(s)/procurador(es), mediante a apresentação da Nota Fiscal da SUPERBID e entrega de Procuração com firma reconhecida, se o caso.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Para efetuar a retirada do(s) bem(</w:t>
      </w:r>
      <w:proofErr w:type="spellStart"/>
      <w:r w:rsidRPr="008141A1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8141A1">
        <w:rPr>
          <w:rFonts w:asciiTheme="majorHAnsi" w:hAnsiTheme="majorHAnsi" w:cs="Arial"/>
          <w:b/>
          <w:sz w:val="24"/>
          <w:szCs w:val="24"/>
        </w:rPr>
        <w:t>) arrematado(s), o arrematante deverá agendar data e horário junto ao Município de Saltinho SC, cujo contato será oportunamente informado.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No ato da retirada do(s) bem(</w:t>
      </w:r>
      <w:proofErr w:type="spellStart"/>
      <w:r w:rsidRPr="008141A1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8141A1">
        <w:rPr>
          <w:rFonts w:asciiTheme="majorHAnsi" w:hAnsiTheme="majorHAnsi" w:cs="Arial"/>
          <w:b/>
          <w:sz w:val="24"/>
          <w:szCs w:val="24"/>
        </w:rPr>
        <w:t>) arrematado(s), o arrematante deverá conferir o(s) referido(s) lote(s) (natureza, quantidade, estado ou condições em que o(s) mesmo(s) estiver(em)). Sendo constatada qualquer divergência e/ou irregularidade, o fato deverá ser imediatamente informado, por escrito, ao Município de Saltinho SC, ficando a retirada suspensa até que estejam solucionadas as eventuais dúvidas existentes. Não poderá o arrematante alegar qualquer irregularidade e/ou divergência após a remoção do(s) bem(</w:t>
      </w:r>
      <w:proofErr w:type="spellStart"/>
      <w:r w:rsidRPr="008141A1">
        <w:rPr>
          <w:rFonts w:asciiTheme="majorHAnsi" w:hAnsiTheme="majorHAnsi" w:cs="Arial"/>
          <w:b/>
          <w:sz w:val="24"/>
          <w:szCs w:val="24"/>
        </w:rPr>
        <w:t>ns</w:t>
      </w:r>
      <w:proofErr w:type="spellEnd"/>
      <w:r w:rsidRPr="008141A1">
        <w:rPr>
          <w:rFonts w:asciiTheme="majorHAnsi" w:hAnsiTheme="majorHAnsi" w:cs="Arial"/>
          <w:b/>
          <w:sz w:val="24"/>
          <w:szCs w:val="24"/>
        </w:rPr>
        <w:t>).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/>
          <w:sz w:val="24"/>
          <w:szCs w:val="24"/>
        </w:rPr>
        <w:t xml:space="preserve">O arrematante deverá descaracterizar toda e qualquer identificação do </w:t>
      </w:r>
      <w:r w:rsidRPr="008141A1">
        <w:rPr>
          <w:rFonts w:asciiTheme="majorHAnsi" w:hAnsiTheme="majorHAnsi" w:cs="Arial"/>
          <w:sz w:val="24"/>
          <w:szCs w:val="24"/>
        </w:rPr>
        <w:t xml:space="preserve">Município de Saltinho SC </w:t>
      </w:r>
      <w:r w:rsidRPr="008141A1">
        <w:rPr>
          <w:rFonts w:asciiTheme="majorHAnsi" w:hAnsiTheme="majorHAnsi"/>
          <w:sz w:val="24"/>
          <w:szCs w:val="24"/>
        </w:rPr>
        <w:t>constante do bem arrematado.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Na retirada do(s) bem(</w:t>
      </w:r>
      <w:proofErr w:type="spellStart"/>
      <w:r w:rsidRPr="008141A1">
        <w:rPr>
          <w:rFonts w:asciiTheme="majorHAnsi" w:hAnsiTheme="majorHAnsi" w:cs="Arial"/>
          <w:sz w:val="24"/>
          <w:szCs w:val="24"/>
        </w:rPr>
        <w:t>ns</w:t>
      </w:r>
      <w:proofErr w:type="spellEnd"/>
      <w:r w:rsidRPr="008141A1">
        <w:rPr>
          <w:rFonts w:asciiTheme="majorHAnsi" w:hAnsiTheme="majorHAnsi" w:cs="Arial"/>
          <w:sz w:val="24"/>
          <w:szCs w:val="24"/>
        </w:rPr>
        <w:t>) arrematado(s), o arrematante deverá respeitar e cumprir todas as normas internas de segurança estabelecidas pelo Município de Saltinho SC no que se refere à utilização de veículo apropriado, pessoal devidamente identificado e portando todos os equipamentos obrigatórios de segurança estabelecidos pela legislação em vigor, não cabendo ao Município de Saltinho SC qualquer responsabilidade por acidentes que venham a ocorrer durante e em função das operações de carregamento e retirada.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Se o(s) bem(</w:t>
      </w:r>
      <w:proofErr w:type="spellStart"/>
      <w:r w:rsidRPr="008141A1">
        <w:rPr>
          <w:rFonts w:asciiTheme="majorHAnsi" w:hAnsiTheme="majorHAnsi" w:cs="Arial"/>
          <w:sz w:val="24"/>
          <w:szCs w:val="24"/>
        </w:rPr>
        <w:t>ns</w:t>
      </w:r>
      <w:proofErr w:type="spellEnd"/>
      <w:r w:rsidRPr="008141A1">
        <w:rPr>
          <w:rFonts w:asciiTheme="majorHAnsi" w:hAnsiTheme="majorHAnsi" w:cs="Arial"/>
          <w:sz w:val="24"/>
          <w:szCs w:val="24"/>
        </w:rPr>
        <w:t xml:space="preserve">) arrematado(s) não for(em) retirado(s) no prazo de até 10 (dez) dias úteis a contar da data de liberação de retirada, será cobrada pela guarda do(s) mesmo(s) uma taxa de 1% (um por cento)/dia, calculada sobre o valor da arrematação. </w:t>
      </w:r>
      <w:r w:rsidRPr="008141A1">
        <w:rPr>
          <w:rFonts w:asciiTheme="majorHAnsi" w:hAnsiTheme="majorHAnsi"/>
          <w:sz w:val="24"/>
          <w:szCs w:val="24"/>
        </w:rPr>
        <w:t>Decorrido o período de 30 (trinta) dias úteis a contar da data de liberação de retirada sem que o(s) bem(</w:t>
      </w:r>
      <w:proofErr w:type="spellStart"/>
      <w:r w:rsidRPr="008141A1">
        <w:rPr>
          <w:rFonts w:asciiTheme="majorHAnsi" w:hAnsiTheme="majorHAnsi"/>
          <w:sz w:val="24"/>
          <w:szCs w:val="24"/>
        </w:rPr>
        <w:t>ns</w:t>
      </w:r>
      <w:proofErr w:type="spellEnd"/>
      <w:r w:rsidRPr="008141A1">
        <w:rPr>
          <w:rFonts w:asciiTheme="majorHAnsi" w:hAnsiTheme="majorHAnsi"/>
          <w:sz w:val="24"/>
          <w:szCs w:val="24"/>
        </w:rPr>
        <w:t>) tenha(m) sido retirado(s), o(s) mesmo(s) poderá(</w:t>
      </w:r>
      <w:proofErr w:type="spellStart"/>
      <w:r w:rsidRPr="008141A1">
        <w:rPr>
          <w:rFonts w:asciiTheme="majorHAnsi" w:hAnsiTheme="majorHAnsi"/>
          <w:sz w:val="24"/>
          <w:szCs w:val="24"/>
        </w:rPr>
        <w:t>ão</w:t>
      </w:r>
      <w:proofErr w:type="spellEnd"/>
      <w:r w:rsidRPr="008141A1">
        <w:rPr>
          <w:rFonts w:asciiTheme="majorHAnsi" w:hAnsiTheme="majorHAnsi"/>
          <w:sz w:val="24"/>
          <w:szCs w:val="24"/>
        </w:rPr>
        <w:t>) ser vendido(s) para terceiros, sendo devolvidos ao arrematante, no prazo de até 03 (três) dias úteis a contar do término do prazo para retirada do(s) bem(</w:t>
      </w:r>
      <w:proofErr w:type="spellStart"/>
      <w:r w:rsidRPr="008141A1">
        <w:rPr>
          <w:rFonts w:asciiTheme="majorHAnsi" w:hAnsiTheme="majorHAnsi"/>
          <w:sz w:val="24"/>
          <w:szCs w:val="24"/>
        </w:rPr>
        <w:t>ns</w:t>
      </w:r>
      <w:proofErr w:type="spellEnd"/>
      <w:r w:rsidRPr="008141A1">
        <w:rPr>
          <w:rFonts w:asciiTheme="majorHAnsi" w:hAnsiTheme="majorHAnsi"/>
          <w:sz w:val="24"/>
          <w:szCs w:val="24"/>
        </w:rPr>
        <w:t>), os valores pagos, descontados o valor devido pela guarda do(s) bem(</w:t>
      </w:r>
      <w:proofErr w:type="spellStart"/>
      <w:r w:rsidRPr="008141A1">
        <w:rPr>
          <w:rFonts w:asciiTheme="majorHAnsi" w:hAnsiTheme="majorHAnsi"/>
          <w:sz w:val="24"/>
          <w:szCs w:val="24"/>
        </w:rPr>
        <w:t>ns</w:t>
      </w:r>
      <w:proofErr w:type="spellEnd"/>
      <w:r w:rsidRPr="008141A1">
        <w:rPr>
          <w:rFonts w:asciiTheme="majorHAnsi" w:hAnsiTheme="majorHAnsi"/>
          <w:sz w:val="24"/>
          <w:szCs w:val="24"/>
        </w:rPr>
        <w:t>), o valor devido à SUPERBID e multa de 20% (vinte por cento) do valor do lance ofertado.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VEÍCULOS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 </w:t>
      </w:r>
      <w:r w:rsidRPr="008141A1">
        <w:rPr>
          <w:rFonts w:asciiTheme="majorHAnsi" w:hAnsiTheme="majorHAnsi" w:cs="Arial"/>
          <w:spacing w:val="2"/>
          <w:sz w:val="24"/>
          <w:szCs w:val="24"/>
        </w:rPr>
        <w:t>Será de responsabilidade do arrematante o pagamento dos débitos de eventuais multas de trânsito e IPVA relativos ao(s) veículo(s) apregoado(s), ainda que anteriores à data do leilão.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Após 10 (dez) dias a contar da data da efetivação do pagamento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 xml:space="preserve"> (crédito/compensação de remessa em conta corrente) do valor do lance ofertado e do valor devido à SUPERBID</w:t>
      </w:r>
      <w:r w:rsidRPr="008141A1">
        <w:rPr>
          <w:rFonts w:asciiTheme="majorHAnsi" w:hAnsiTheme="majorHAnsi" w:cs="Arial"/>
          <w:b/>
          <w:sz w:val="24"/>
          <w:szCs w:val="24"/>
        </w:rPr>
        <w:t>, o</w:t>
      </w:r>
      <w:r w:rsidRPr="008141A1">
        <w:rPr>
          <w:rFonts w:asciiTheme="majorHAnsi" w:hAnsiTheme="majorHAnsi" w:cs="Arial"/>
          <w:b/>
          <w:spacing w:val="2"/>
          <w:sz w:val="24"/>
          <w:szCs w:val="24"/>
        </w:rPr>
        <w:t xml:space="preserve">s veículos arrematados e a respectiva documentação de transferência (DUT) </w:t>
      </w:r>
      <w:r w:rsidRPr="008141A1">
        <w:rPr>
          <w:rFonts w:asciiTheme="majorHAnsi" w:hAnsiTheme="majorHAnsi" w:cs="Arial"/>
          <w:b/>
          <w:bCs/>
          <w:sz w:val="24"/>
          <w:szCs w:val="24"/>
        </w:rPr>
        <w:t>serão disponibilizados pelo Município de Saltinho SC para serem retirados pelo(s) arrematante(s)/procurador(es) mediante a apresentação</w:t>
      </w:r>
      <w:r w:rsidRPr="008141A1">
        <w:rPr>
          <w:rFonts w:asciiTheme="majorHAnsi" w:hAnsiTheme="majorHAnsi" w:cs="Arial"/>
          <w:b/>
          <w:sz w:val="24"/>
          <w:szCs w:val="24"/>
        </w:rPr>
        <w:t xml:space="preserve"> da Nota Fiscal da SUPERBID e fornecimento de cópia da Cédula de Identidade, CPF/MF e Carteira Nacional de Habilitação, no caso de Pessoa Física, e Contrato Social ou Estatuto Social acompanhado de Ata de Eleição da Diretoria, no caso de Pessoa Jurídica, bem como de Procuração com firma reconhecida, se o caso</w:t>
      </w:r>
      <w:r w:rsidRPr="008141A1">
        <w:rPr>
          <w:rFonts w:asciiTheme="majorHAnsi" w:hAnsiTheme="majorHAnsi" w:cs="Arial"/>
          <w:sz w:val="24"/>
          <w:szCs w:val="24"/>
        </w:rPr>
        <w:t>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A disponibilização dos veículos e respectiva documentação, no prazo acima estabelecido, fica condicionada à comprovação, pelos arrematantes, da quitação da integralidade dos débitos que eventualmente recaiam sobre os veículos arrematados.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Para efetuar a retirada do(s) veículo(s) arrematado(s), o arrematante deverá agendar data e horário junto ao Município de Saltinho SC, cujo contato será oportunamente informado.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 xml:space="preserve">Se o(s) veículo(s) arrematado(s) não for(em) retirado(s) no prazo de até 10 (dez) dias úteis a contar da data de liberação de retirada, serão cobradas pela guarda do(s) mesmo(s) as seguintes taxas: R$ 30,00 (trinta reais)/dia por automóvel arrematado e R$ 100,00 (cem reais)/dia por caminhão arrematado. </w:t>
      </w:r>
      <w:r w:rsidRPr="008141A1">
        <w:rPr>
          <w:rFonts w:asciiTheme="majorHAnsi" w:hAnsiTheme="majorHAnsi"/>
          <w:sz w:val="24"/>
          <w:szCs w:val="24"/>
        </w:rPr>
        <w:t xml:space="preserve">Decorrido o período de 30 (trinta) dias úteis a contar da data de liberação de retirada sem que </w:t>
      </w:r>
      <w:r w:rsidRPr="008141A1">
        <w:rPr>
          <w:rFonts w:asciiTheme="majorHAnsi" w:hAnsiTheme="majorHAnsi" w:cs="Arial"/>
          <w:sz w:val="24"/>
          <w:szCs w:val="24"/>
        </w:rPr>
        <w:t>o(s) veículo(s) tenha(m) sido retirado(s)</w:t>
      </w:r>
      <w:r w:rsidRPr="008141A1">
        <w:rPr>
          <w:rFonts w:asciiTheme="majorHAnsi" w:hAnsiTheme="majorHAnsi"/>
          <w:sz w:val="24"/>
          <w:szCs w:val="24"/>
        </w:rPr>
        <w:t>, o(s) mesmo(s) poderá(</w:t>
      </w:r>
      <w:proofErr w:type="spellStart"/>
      <w:r w:rsidRPr="008141A1">
        <w:rPr>
          <w:rFonts w:asciiTheme="majorHAnsi" w:hAnsiTheme="majorHAnsi"/>
          <w:sz w:val="24"/>
          <w:szCs w:val="24"/>
        </w:rPr>
        <w:t>ão</w:t>
      </w:r>
      <w:proofErr w:type="spellEnd"/>
      <w:r w:rsidRPr="008141A1">
        <w:rPr>
          <w:rFonts w:asciiTheme="majorHAnsi" w:hAnsiTheme="majorHAnsi"/>
          <w:sz w:val="24"/>
          <w:szCs w:val="24"/>
        </w:rPr>
        <w:t>) ser vendido(s) para terceiros, sendo devolvidos ao arrematante, no prazo de até 03 (três) dias úteis a contar do término do prazo para retirada do(s) bem(</w:t>
      </w:r>
      <w:proofErr w:type="spellStart"/>
      <w:r w:rsidRPr="008141A1">
        <w:rPr>
          <w:rFonts w:asciiTheme="majorHAnsi" w:hAnsiTheme="majorHAnsi"/>
          <w:sz w:val="24"/>
          <w:szCs w:val="24"/>
        </w:rPr>
        <w:t>ns</w:t>
      </w:r>
      <w:proofErr w:type="spellEnd"/>
      <w:r w:rsidRPr="008141A1">
        <w:rPr>
          <w:rFonts w:asciiTheme="majorHAnsi" w:hAnsiTheme="majorHAnsi"/>
          <w:sz w:val="24"/>
          <w:szCs w:val="24"/>
        </w:rPr>
        <w:t>), os valores pagos, descontados o valor devido pela guarda do(s) bem(</w:t>
      </w:r>
      <w:proofErr w:type="spellStart"/>
      <w:r w:rsidRPr="008141A1">
        <w:rPr>
          <w:rFonts w:asciiTheme="majorHAnsi" w:hAnsiTheme="majorHAnsi"/>
          <w:sz w:val="24"/>
          <w:szCs w:val="24"/>
        </w:rPr>
        <w:t>ns</w:t>
      </w:r>
      <w:proofErr w:type="spellEnd"/>
      <w:r w:rsidRPr="008141A1">
        <w:rPr>
          <w:rFonts w:asciiTheme="majorHAnsi" w:hAnsiTheme="majorHAnsi"/>
          <w:sz w:val="24"/>
          <w:szCs w:val="24"/>
        </w:rPr>
        <w:t>), o valor devido à SUPERBID e multa de 20% (vinte por cento) do valor do lance ofertado.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bCs/>
          <w:spacing w:val="2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/>
          <w:spacing w:val="2"/>
          <w:sz w:val="24"/>
          <w:szCs w:val="24"/>
        </w:rPr>
      </w:pPr>
      <w:r w:rsidRPr="008141A1">
        <w:rPr>
          <w:rFonts w:asciiTheme="majorHAnsi" w:hAnsiTheme="majorHAnsi" w:cs="Arial"/>
          <w:spacing w:val="2"/>
          <w:sz w:val="24"/>
          <w:szCs w:val="24"/>
        </w:rPr>
        <w:t xml:space="preserve">Deverá o arrematante transferir o(s) veículo(s) arrematado(s) para o seu nome nos 30 (trinta) dias subsequentes à entrega do(s) documento(s), bem como encaminhar cópia da documentação já transferida para a SUPERBID, aos cuidados do Setor Operacional, na Alameda Lorena, nº 800, 2º andar – Jardim Paulista – São Paulo/SP – Brasil ou por </w:t>
      </w:r>
      <w:r w:rsidRPr="008141A1">
        <w:rPr>
          <w:rFonts w:asciiTheme="majorHAnsi" w:hAnsiTheme="majorHAnsi" w:cs="Arial"/>
          <w:i/>
          <w:iCs/>
          <w:spacing w:val="2"/>
          <w:sz w:val="24"/>
          <w:szCs w:val="24"/>
        </w:rPr>
        <w:t>fax</w:t>
      </w:r>
      <w:r w:rsidRPr="008141A1">
        <w:rPr>
          <w:rFonts w:asciiTheme="majorHAnsi" w:hAnsiTheme="majorHAnsi" w:cs="Arial"/>
          <w:spacing w:val="2"/>
          <w:sz w:val="24"/>
          <w:szCs w:val="24"/>
        </w:rPr>
        <w:t xml:space="preserve"> (0 </w:t>
      </w:r>
      <w:proofErr w:type="spellStart"/>
      <w:r w:rsidRPr="008141A1">
        <w:rPr>
          <w:rFonts w:asciiTheme="majorHAnsi" w:hAnsiTheme="majorHAnsi" w:cs="Arial"/>
          <w:spacing w:val="2"/>
          <w:sz w:val="24"/>
          <w:szCs w:val="24"/>
        </w:rPr>
        <w:t>xx</w:t>
      </w:r>
      <w:proofErr w:type="spellEnd"/>
      <w:r w:rsidRPr="008141A1">
        <w:rPr>
          <w:rFonts w:asciiTheme="majorHAnsi" w:hAnsiTheme="majorHAnsi" w:cs="Arial"/>
          <w:spacing w:val="2"/>
          <w:sz w:val="24"/>
          <w:szCs w:val="24"/>
        </w:rPr>
        <w:t xml:space="preserve"> 11 3884-4237). Independentemente dessa providência, o </w:t>
      </w:r>
      <w:r w:rsidRPr="008141A1">
        <w:rPr>
          <w:rFonts w:asciiTheme="majorHAnsi" w:hAnsiTheme="majorHAnsi" w:cs="Arial"/>
          <w:sz w:val="24"/>
          <w:szCs w:val="24"/>
        </w:rPr>
        <w:t xml:space="preserve">Município de Saltinho SC </w:t>
      </w:r>
      <w:r w:rsidRPr="008141A1">
        <w:rPr>
          <w:rFonts w:asciiTheme="majorHAnsi" w:hAnsiTheme="majorHAnsi" w:cs="Arial"/>
          <w:spacing w:val="2"/>
          <w:sz w:val="24"/>
          <w:szCs w:val="24"/>
        </w:rPr>
        <w:t xml:space="preserve">cientificará o DETRAN da(s) venda(s) ocorrida(s) através do envio de cópia do Documento Único de Transferência - DUT do(s) veículo(s) arrematado(s). </w:t>
      </w:r>
      <w:r w:rsidRPr="008141A1">
        <w:rPr>
          <w:rFonts w:asciiTheme="majorHAnsi" w:hAnsiTheme="majorHAnsi" w:cs="Arial"/>
          <w:b/>
          <w:bCs/>
          <w:spacing w:val="2"/>
          <w:sz w:val="24"/>
          <w:szCs w:val="24"/>
        </w:rPr>
        <w:t>Não sendo realizada a transferência do veículo no prazo acima estipulado, o Município de Saltinho SC poderá solicitar o bloqueio do mesmo junto ao órgão responsável.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  <w:r w:rsidRPr="008141A1">
        <w:rPr>
          <w:rFonts w:asciiTheme="majorHAnsi" w:hAnsiTheme="majorHAnsi" w:cs="Arial"/>
          <w:spacing w:val="2"/>
          <w:sz w:val="24"/>
          <w:szCs w:val="24"/>
        </w:rPr>
        <w:t>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pacing w:val="2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O PORTAL SUPERBID não tem qualquer responsabilidade pela entrega do(s) veículo(s) arrematado(s) e respectiva documentação ao(s) arrematante(s).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INADIMPLÊNCIA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- Caso o arrematante não pague o </w:t>
      </w:r>
      <w:r w:rsidRPr="008141A1">
        <w:rPr>
          <w:rFonts w:asciiTheme="majorHAnsi" w:hAnsiTheme="majorHAnsi" w:cs="Arial"/>
          <w:sz w:val="24"/>
          <w:szCs w:val="24"/>
        </w:rPr>
        <w:t>preço do bem arrematado e o valor devido à SUPERBID</w:t>
      </w:r>
      <w:r w:rsidRPr="008141A1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8141A1">
        <w:rPr>
          <w:rFonts w:asciiTheme="majorHAnsi" w:hAnsiTheme="majorHAnsi" w:cs="Arial"/>
          <w:sz w:val="24"/>
          <w:szCs w:val="24"/>
        </w:rPr>
        <w:t>no prazo acima estipulado (03 dias úteis</w:t>
      </w:r>
      <w:r w:rsidRPr="008141A1">
        <w:rPr>
          <w:rFonts w:asciiTheme="majorHAnsi" w:hAnsiTheme="majorHAnsi"/>
          <w:sz w:val="24"/>
          <w:szCs w:val="24"/>
        </w:rPr>
        <w:t>)</w:t>
      </w:r>
      <w:r w:rsidRPr="008141A1">
        <w:rPr>
          <w:rFonts w:asciiTheme="majorHAnsi" w:hAnsiTheme="majorHAnsi" w:cs="Arial"/>
          <w:sz w:val="24"/>
          <w:szCs w:val="24"/>
        </w:rPr>
        <w:t>, a arrematação ficará cancelada, devendo o arrematante pagar o valor devido à SUPERBID (10% - dez por cento) e o valor correspondente a 15% (quinze por cento) do lance ofertado, destinado ao Município de Saltinho SC e ao pagamento de eventuais despesas incorridas.</w:t>
      </w:r>
      <w:r w:rsidRPr="008141A1">
        <w:rPr>
          <w:rFonts w:asciiTheme="majorHAnsi" w:hAnsiTheme="majorHAnsi" w:cs="Arial"/>
          <w:b/>
          <w:sz w:val="24"/>
          <w:szCs w:val="24"/>
        </w:rPr>
        <w:t xml:space="preserve"> </w:t>
      </w:r>
      <w:r w:rsidRPr="008141A1">
        <w:rPr>
          <w:rFonts w:asciiTheme="majorHAnsi" w:hAnsiTheme="majorHAnsi" w:cs="Arial"/>
          <w:b/>
          <w:sz w:val="24"/>
          <w:szCs w:val="24"/>
          <w:u w:val="single"/>
        </w:rPr>
        <w:t>Nesta hipótese, os dados cadastrais do arrematante poderão ser incluídos nos órgãos de proteção ao crédito.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arrematante inadimplente não será admitido a participar de qualquer outro leilão divulgado no PORTAL</w:t>
      </w:r>
      <w:r w:rsidRPr="008141A1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hyperlink r:id="rId8" w:history="1">
        <w:r w:rsidRPr="008141A1">
          <w:rPr>
            <w:rFonts w:asciiTheme="majorHAnsi" w:hAnsiTheme="majorHAnsi" w:cs="Arial"/>
            <w:sz w:val="24"/>
            <w:szCs w:val="24"/>
          </w:rPr>
          <w:t>SUPERBID</w:t>
        </w:r>
      </w:hyperlink>
      <w:r w:rsidRPr="008141A1">
        <w:rPr>
          <w:rFonts w:asciiTheme="majorHAnsi" w:hAnsiTheme="majorHAnsi" w:cs="Arial"/>
          <w:sz w:val="24"/>
          <w:szCs w:val="24"/>
        </w:rPr>
        <w:t>, pelo que seu cadastro ficará bloqueado. Caso sejam identificados cadastros vinculados a este cadastro bloqueado, os mesmos serão igualmente bloqueados.</w:t>
      </w:r>
    </w:p>
    <w:p w:rsidR="00D14297" w:rsidRPr="008141A1" w:rsidRDefault="00D14297" w:rsidP="00D14297">
      <w:pPr>
        <w:jc w:val="both"/>
        <w:rPr>
          <w:rFonts w:asciiTheme="majorHAnsi" w:hAnsiTheme="majorHAnsi"/>
          <w:bCs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/>
          <w:bCs/>
          <w:sz w:val="24"/>
          <w:szCs w:val="24"/>
        </w:rPr>
      </w:pPr>
      <w:r w:rsidRPr="008141A1">
        <w:rPr>
          <w:rFonts w:asciiTheme="majorHAnsi" w:hAnsiTheme="majorHAnsi"/>
          <w:bCs/>
          <w:sz w:val="24"/>
          <w:szCs w:val="24"/>
        </w:rPr>
        <w:t>Caso o arrematante esteja com seu CPF/CNPJ em situação "suspenso/irregular" junto a Receita Federal ou com seu endereço desatualizado junto a Receita Federal e/ou SINTEGRA, ficará sujeito à perda do lote arrematado e dos valores pagos.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CAMPO DE ATUAÇÃO</w:t>
      </w:r>
      <w:r w:rsidRPr="008141A1">
        <w:rPr>
          <w:rFonts w:asciiTheme="majorHAnsi" w:hAnsiTheme="majorHAnsi" w:cs="Arial"/>
          <w:sz w:val="24"/>
          <w:szCs w:val="24"/>
        </w:rPr>
        <w:t xml:space="preserve"> - O PORTAL SUPERBID não se responsabiliza por prejuízos ou quaisquer tipos de danos advindos das transações efetuadas entre os arrematantes e o Município de Saltinho SC, atuando sempre e tão somente como provedor de espaço virtual para divulgação </w:t>
      </w:r>
      <w:r w:rsidRPr="008141A1">
        <w:rPr>
          <w:rFonts w:asciiTheme="majorHAnsi" w:hAnsiTheme="majorHAnsi" w:cs="Arial"/>
          <w:i/>
          <w:sz w:val="24"/>
          <w:szCs w:val="24"/>
        </w:rPr>
        <w:t>online</w:t>
      </w:r>
      <w:r w:rsidRPr="008141A1">
        <w:rPr>
          <w:rFonts w:asciiTheme="majorHAnsi" w:hAnsiTheme="majorHAnsi" w:cs="Arial"/>
          <w:sz w:val="24"/>
          <w:szCs w:val="24"/>
        </w:rPr>
        <w:t xml:space="preserve"> dos leilões oficiais, limitando-se a veicular os dados relativos aos bens (descrição, informações, apresentação e publicidade), fornecidos pelo Município de Saltinho SC, através do PORTAL SUPERBID. Cabe ao Município de Saltinho SC  responder, perante os arrematantes, pela veracidade das informações veiculadas, pela transação de venda e compra, assim como pela qualidade, origem e legitimidade dos bens ofertados.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SANÇÕES</w:t>
      </w:r>
      <w:r w:rsidRPr="008141A1">
        <w:rPr>
          <w:rFonts w:asciiTheme="majorHAnsi" w:hAnsiTheme="majorHAnsi" w:cs="Arial"/>
          <w:sz w:val="24"/>
          <w:szCs w:val="24"/>
        </w:rPr>
        <w:t xml:space="preserve"> - O PORTAL SUPERBID, a seu exclusivo critério, poderá cancelar qualquer lance, sempre que não for possível autenticar a identidade do interessado, ou caso este venha a descumprir as regras estabelecidas neste Edital.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SISTEMA</w:t>
      </w:r>
      <w:r w:rsidRPr="008141A1">
        <w:rPr>
          <w:rFonts w:asciiTheme="majorHAnsi" w:hAnsiTheme="majorHAnsi" w:cs="Arial"/>
          <w:sz w:val="24"/>
          <w:szCs w:val="24"/>
        </w:rPr>
        <w:t xml:space="preserve"> - O interessado responderá civil e criminalmente pelo uso de equipamento, programa ou procedimento que possa interferir no funcionamento do PORTAL SUPERBID.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PORTAL SUPERBID não será responsável por qualquer prejuízo eventualmente acarretado aos interessados por dificuldades técnicas ou falhas no sistema da Internet.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O PORTAL SUPERBID não garante o acesso contínuo de seus serviços, uma vez que a operação do PORTAL SUPERBID poderá sofrer interferências acarretadas por diversos fatores fora do seu controle.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orpodetexto3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/>
          <w:b/>
          <w:sz w:val="24"/>
          <w:szCs w:val="24"/>
        </w:rPr>
        <w:t>MODIFICAÇÃO</w:t>
      </w:r>
      <w:r w:rsidRPr="008141A1">
        <w:rPr>
          <w:rFonts w:asciiTheme="majorHAnsi" w:hAnsiTheme="majorHAnsi"/>
          <w:sz w:val="24"/>
          <w:szCs w:val="24"/>
        </w:rPr>
        <w:t xml:space="preserve"> - O PORTAL SUPERBID poderá, a qualquer momento e a seu livre arbítrio, acrescentar, extinguir ou alterar alguns ou todos os serviços disponíveis no PORTAL SUPERBID.</w:t>
      </w:r>
    </w:p>
    <w:p w:rsidR="00D14297" w:rsidRPr="008141A1" w:rsidRDefault="00D14297" w:rsidP="00D14297">
      <w:pPr>
        <w:pStyle w:val="Corpodetexto3"/>
        <w:rPr>
          <w:rFonts w:asciiTheme="majorHAnsi" w:hAnsiTheme="majorHAnsi"/>
          <w:sz w:val="24"/>
          <w:szCs w:val="24"/>
        </w:rPr>
      </w:pP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  <w:r w:rsidRPr="008141A1">
        <w:rPr>
          <w:rFonts w:asciiTheme="majorHAnsi" w:hAnsiTheme="majorHAnsi" w:cs="Arial"/>
          <w:b/>
          <w:bCs/>
          <w:sz w:val="24"/>
          <w:szCs w:val="24"/>
        </w:rPr>
        <w:t>REGISTRO</w:t>
      </w:r>
      <w:r w:rsidRPr="008141A1">
        <w:rPr>
          <w:rFonts w:asciiTheme="majorHAnsi" w:hAnsiTheme="majorHAnsi" w:cs="Arial"/>
          <w:sz w:val="24"/>
          <w:szCs w:val="24"/>
        </w:rPr>
        <w:t xml:space="preserve"> - Uma vez aceitas as regras estabelecidas neste Edital, o Usuário autoriza o respectivo registro perante Cartório de Registro de Títulos e Documentos, para que produza todos os efeitos legais, correndo por conta da SUPERBID os custos envolvidos.</w:t>
      </w:r>
    </w:p>
    <w:p w:rsidR="00D14297" w:rsidRPr="008141A1" w:rsidRDefault="00D14297" w:rsidP="00D14297">
      <w:pPr>
        <w:jc w:val="both"/>
        <w:rPr>
          <w:rFonts w:asciiTheme="majorHAnsi" w:hAnsiTheme="majorHAnsi" w:cs="Arial"/>
          <w:sz w:val="24"/>
          <w:szCs w:val="24"/>
        </w:rPr>
      </w:pP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/>
          <w:b/>
          <w:bCs/>
          <w:sz w:val="24"/>
          <w:szCs w:val="24"/>
        </w:rPr>
        <w:t>IMPUGNAÇÃO AO EDITAL</w:t>
      </w:r>
      <w:r w:rsidRPr="008141A1">
        <w:rPr>
          <w:rFonts w:asciiTheme="majorHAnsi" w:hAnsiTheme="majorHAnsi"/>
          <w:bCs/>
          <w:sz w:val="24"/>
          <w:szCs w:val="24"/>
        </w:rPr>
        <w:t xml:space="preserve"> - Eventual </w:t>
      </w:r>
      <w:r w:rsidRPr="008141A1">
        <w:rPr>
          <w:rFonts w:asciiTheme="majorHAnsi" w:hAnsiTheme="majorHAnsi"/>
          <w:sz w:val="24"/>
          <w:szCs w:val="24"/>
        </w:rPr>
        <w:t xml:space="preserve">impugnação ao Edital deverá ser protocolada junto a Prefeitura </w:t>
      </w:r>
      <w:r w:rsidRPr="008141A1">
        <w:rPr>
          <w:rFonts w:asciiTheme="majorHAnsi" w:hAnsiTheme="majorHAnsi" w:cs="Arial"/>
          <w:sz w:val="24"/>
          <w:szCs w:val="24"/>
        </w:rPr>
        <w:t>Município de Saltinho SC</w:t>
      </w:r>
      <w:r w:rsidRPr="008141A1">
        <w:rPr>
          <w:rFonts w:asciiTheme="majorHAnsi" w:hAnsiTheme="majorHAnsi"/>
          <w:sz w:val="24"/>
          <w:szCs w:val="24"/>
        </w:rPr>
        <w:t>, no prazo de até 05 (cinco) dias úteis antes da data fixada para a realização do leilão.</w:t>
      </w: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/>
          <w:sz w:val="24"/>
          <w:szCs w:val="24"/>
        </w:rPr>
        <w:t>Não serão conhecidas as impugnações apresentadas fora do prazo legal e/ou subscritas por representante não habilitado legalmente ou não identificado no processo para responder pelo licitante.</w:t>
      </w: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/>
          <w:b/>
          <w:bCs/>
          <w:sz w:val="24"/>
          <w:szCs w:val="24"/>
        </w:rPr>
        <w:t>DISPOSIÇÕES GERAIS</w:t>
      </w:r>
      <w:r w:rsidRPr="008141A1">
        <w:rPr>
          <w:rFonts w:asciiTheme="majorHAnsi" w:hAnsiTheme="majorHAnsi"/>
          <w:bCs/>
          <w:sz w:val="24"/>
          <w:szCs w:val="24"/>
        </w:rPr>
        <w:t xml:space="preserve"> -</w:t>
      </w:r>
      <w:r w:rsidRPr="008141A1">
        <w:rPr>
          <w:rFonts w:asciiTheme="majorHAnsi" w:hAnsiTheme="majorHAnsi"/>
          <w:sz w:val="24"/>
          <w:szCs w:val="24"/>
        </w:rPr>
        <w:t xml:space="preserve"> As dúvidas que surgirem durante o leilão serão analisadas pelo Servidor Municipal designado juntamente com a comissão de leilão e, a critério destes, repassadas à Procuradoria Geral</w:t>
      </w:r>
      <w:r w:rsidRPr="008141A1">
        <w:rPr>
          <w:rFonts w:asciiTheme="majorHAnsi" w:hAnsiTheme="majorHAnsi" w:cs="Arial"/>
          <w:sz w:val="24"/>
          <w:szCs w:val="24"/>
        </w:rPr>
        <w:t xml:space="preserve"> do Município de Saltinho SC</w:t>
      </w:r>
      <w:r w:rsidRPr="008141A1">
        <w:rPr>
          <w:rFonts w:asciiTheme="majorHAnsi" w:hAnsiTheme="majorHAnsi"/>
          <w:sz w:val="24"/>
          <w:szCs w:val="24"/>
        </w:rPr>
        <w:t>.</w:t>
      </w: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/>
          <w:sz w:val="24"/>
          <w:szCs w:val="24"/>
        </w:rPr>
        <w:t xml:space="preserve">O </w:t>
      </w:r>
      <w:r w:rsidRPr="008141A1">
        <w:rPr>
          <w:rFonts w:asciiTheme="majorHAnsi" w:hAnsiTheme="majorHAnsi" w:cs="Arial"/>
          <w:sz w:val="24"/>
          <w:szCs w:val="24"/>
        </w:rPr>
        <w:t>Município de Saltinho SC</w:t>
      </w:r>
      <w:r w:rsidRPr="008141A1">
        <w:rPr>
          <w:rFonts w:asciiTheme="majorHAnsi" w:hAnsiTheme="majorHAnsi"/>
          <w:sz w:val="24"/>
          <w:szCs w:val="24"/>
        </w:rPr>
        <w:t>, através de seu representante, se reserva no direito de revogar, adiar ou anular o presente leilão, total ou parcialmente, desde que haja a devolução dos recursos comprovadamente empregados na arrematação do lote.</w:t>
      </w: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/>
          <w:sz w:val="24"/>
          <w:szCs w:val="24"/>
        </w:rPr>
        <w:t>A participação do licitante implica em aceitação de todos os termos do presente Edital</w:t>
      </w: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</w:p>
    <w:p w:rsidR="00D14297" w:rsidRPr="008141A1" w:rsidRDefault="00D14297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/>
          <w:sz w:val="24"/>
          <w:szCs w:val="24"/>
        </w:rPr>
        <w:t>Os casos não previstos neste Edital serão decididos pelo Servidor Municipal, com base na legislação em vigor.</w:t>
      </w:r>
    </w:p>
    <w:p w:rsidR="00D14297" w:rsidRPr="008141A1" w:rsidRDefault="00D14297" w:rsidP="00D14297">
      <w:pPr>
        <w:pStyle w:val="Cabealho"/>
        <w:jc w:val="both"/>
        <w:rPr>
          <w:rFonts w:ascii="Verdana" w:hAnsi="Verdana"/>
        </w:rPr>
      </w:pPr>
    </w:p>
    <w:p w:rsidR="00D14297" w:rsidRPr="008141A1" w:rsidRDefault="00C20670" w:rsidP="00D14297">
      <w:pPr>
        <w:pStyle w:val="Cabealho"/>
        <w:jc w:val="both"/>
        <w:rPr>
          <w:rFonts w:asciiTheme="majorHAnsi" w:hAnsiTheme="majorHAnsi"/>
          <w:sz w:val="24"/>
          <w:szCs w:val="24"/>
        </w:rPr>
      </w:pPr>
      <w:r w:rsidRPr="008141A1">
        <w:rPr>
          <w:rFonts w:asciiTheme="majorHAnsi" w:hAnsiTheme="majorHAnsi" w:cs="Arial"/>
          <w:sz w:val="24"/>
          <w:szCs w:val="24"/>
        </w:rPr>
        <w:t>Saltinho</w:t>
      </w:r>
      <w:r w:rsidR="00D14297" w:rsidRPr="008141A1">
        <w:rPr>
          <w:rFonts w:asciiTheme="majorHAnsi" w:hAnsiTheme="majorHAnsi" w:cs="Arial"/>
          <w:sz w:val="24"/>
          <w:szCs w:val="24"/>
        </w:rPr>
        <w:t xml:space="preserve"> - </w:t>
      </w:r>
      <w:r w:rsidR="009029AB" w:rsidRPr="008141A1">
        <w:rPr>
          <w:rFonts w:asciiTheme="majorHAnsi" w:hAnsiTheme="majorHAnsi" w:cs="Arial"/>
          <w:sz w:val="24"/>
          <w:szCs w:val="24"/>
        </w:rPr>
        <w:t>SC</w:t>
      </w:r>
      <w:r w:rsidR="00D14297" w:rsidRPr="008141A1">
        <w:rPr>
          <w:rFonts w:asciiTheme="majorHAnsi" w:hAnsiTheme="majorHAnsi"/>
          <w:sz w:val="24"/>
          <w:szCs w:val="24"/>
        </w:rPr>
        <w:t xml:space="preserve">, </w:t>
      </w:r>
      <w:r w:rsidR="00572634" w:rsidRPr="008141A1">
        <w:rPr>
          <w:rFonts w:asciiTheme="majorHAnsi" w:hAnsiTheme="majorHAnsi"/>
          <w:sz w:val="24"/>
          <w:szCs w:val="24"/>
        </w:rPr>
        <w:t xml:space="preserve">10 </w:t>
      </w:r>
      <w:r w:rsidR="00D14297" w:rsidRPr="008141A1">
        <w:rPr>
          <w:rFonts w:asciiTheme="majorHAnsi" w:hAnsiTheme="majorHAnsi"/>
          <w:sz w:val="24"/>
          <w:szCs w:val="24"/>
        </w:rPr>
        <w:t xml:space="preserve">de </w:t>
      </w:r>
      <w:r w:rsidR="00572634" w:rsidRPr="008141A1">
        <w:rPr>
          <w:rFonts w:asciiTheme="majorHAnsi" w:hAnsiTheme="majorHAnsi"/>
          <w:sz w:val="24"/>
          <w:szCs w:val="24"/>
        </w:rPr>
        <w:t xml:space="preserve">março </w:t>
      </w:r>
      <w:r w:rsidR="00D14297" w:rsidRPr="008141A1">
        <w:rPr>
          <w:rFonts w:asciiTheme="majorHAnsi" w:hAnsiTheme="majorHAnsi"/>
          <w:sz w:val="24"/>
          <w:szCs w:val="24"/>
        </w:rPr>
        <w:t>de 20</w:t>
      </w:r>
      <w:r w:rsidR="009029AB" w:rsidRPr="008141A1">
        <w:rPr>
          <w:rFonts w:asciiTheme="majorHAnsi" w:hAnsiTheme="majorHAnsi"/>
          <w:sz w:val="24"/>
          <w:szCs w:val="24"/>
        </w:rPr>
        <w:t>1</w:t>
      </w:r>
      <w:r w:rsidR="00572634" w:rsidRPr="008141A1">
        <w:rPr>
          <w:rFonts w:asciiTheme="majorHAnsi" w:hAnsiTheme="majorHAnsi"/>
          <w:sz w:val="24"/>
          <w:szCs w:val="24"/>
        </w:rPr>
        <w:t>7</w:t>
      </w:r>
      <w:r w:rsidR="00D14297" w:rsidRPr="008141A1">
        <w:rPr>
          <w:rFonts w:asciiTheme="majorHAnsi" w:hAnsiTheme="majorHAnsi"/>
          <w:sz w:val="24"/>
          <w:szCs w:val="24"/>
        </w:rPr>
        <w:t>.</w:t>
      </w:r>
    </w:p>
    <w:p w:rsidR="00D14297" w:rsidRPr="008141A1" w:rsidRDefault="00D14297" w:rsidP="00D14297">
      <w:pPr>
        <w:pStyle w:val="Cabealho"/>
        <w:jc w:val="both"/>
        <w:rPr>
          <w:rFonts w:ascii="Verdana" w:hAnsi="Verdana"/>
        </w:rPr>
      </w:pPr>
    </w:p>
    <w:p w:rsidR="00B95E08" w:rsidRPr="008141A1" w:rsidRDefault="00B95E08" w:rsidP="00B95E08">
      <w:pPr>
        <w:pStyle w:val="Cabealho"/>
        <w:jc w:val="center"/>
        <w:rPr>
          <w:rFonts w:ascii="Verdana" w:hAnsi="Verdana"/>
        </w:rPr>
      </w:pPr>
    </w:p>
    <w:p w:rsidR="00CE7187" w:rsidRPr="008141A1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8141A1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8141A1" w:rsidRDefault="00CE7187" w:rsidP="00B95E08">
      <w:pPr>
        <w:pStyle w:val="Cabealho"/>
        <w:jc w:val="center"/>
        <w:rPr>
          <w:rFonts w:ascii="Verdana" w:hAnsi="Verdana"/>
        </w:rPr>
      </w:pPr>
    </w:p>
    <w:p w:rsidR="00B95E08" w:rsidRPr="008141A1" w:rsidRDefault="00B95E08" w:rsidP="00B95E08">
      <w:pPr>
        <w:pStyle w:val="Cabealho"/>
        <w:jc w:val="center"/>
        <w:rPr>
          <w:rFonts w:ascii="Verdana" w:hAnsi="Verdan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95E08" w:rsidRPr="008141A1" w:rsidTr="00CE7187">
        <w:tc>
          <w:tcPr>
            <w:tcW w:w="4747" w:type="dxa"/>
          </w:tcPr>
          <w:p w:rsidR="00B95E08" w:rsidRPr="008141A1" w:rsidRDefault="00572634" w:rsidP="00B95E08">
            <w:pPr>
              <w:pStyle w:val="Cabealho"/>
              <w:jc w:val="center"/>
              <w:rPr>
                <w:rFonts w:ascii="Verdana" w:hAnsi="Verdana"/>
              </w:rPr>
            </w:pPr>
            <w:proofErr w:type="spellStart"/>
            <w:r w:rsidRPr="008141A1">
              <w:rPr>
                <w:rFonts w:ascii="Verdana" w:hAnsi="Verdana"/>
              </w:rPr>
              <w:t>Deonir</w:t>
            </w:r>
            <w:proofErr w:type="spellEnd"/>
            <w:r w:rsidRPr="008141A1">
              <w:rPr>
                <w:rFonts w:ascii="Verdana" w:hAnsi="Verdana"/>
              </w:rPr>
              <w:t xml:space="preserve"> </w:t>
            </w:r>
            <w:r w:rsidR="00B95E08" w:rsidRPr="008141A1">
              <w:rPr>
                <w:rFonts w:ascii="Verdana" w:hAnsi="Verdana"/>
              </w:rPr>
              <w:t xml:space="preserve">Luiz </w:t>
            </w:r>
            <w:proofErr w:type="spellStart"/>
            <w:r w:rsidRPr="008141A1">
              <w:rPr>
                <w:rFonts w:ascii="Verdana" w:hAnsi="Verdana"/>
              </w:rPr>
              <w:t>Ferronatto</w:t>
            </w:r>
            <w:proofErr w:type="spellEnd"/>
          </w:p>
          <w:p w:rsidR="00B95E08" w:rsidRPr="008141A1" w:rsidRDefault="00B95E08" w:rsidP="00B95E08">
            <w:pPr>
              <w:pStyle w:val="Cabealho"/>
              <w:jc w:val="center"/>
              <w:rPr>
                <w:rFonts w:ascii="Verdana" w:hAnsi="Verdana"/>
              </w:rPr>
            </w:pPr>
            <w:r w:rsidRPr="008141A1">
              <w:rPr>
                <w:rFonts w:ascii="Verdana" w:hAnsi="Verdana"/>
              </w:rPr>
              <w:t>Prefeito Municipal</w:t>
            </w:r>
          </w:p>
          <w:p w:rsidR="00B95E08" w:rsidRPr="008141A1" w:rsidRDefault="00B95E08" w:rsidP="00B95E08">
            <w:pPr>
              <w:pStyle w:val="Cabealho"/>
              <w:jc w:val="center"/>
              <w:rPr>
                <w:rFonts w:ascii="Verdana" w:hAnsi="Verdana"/>
              </w:rPr>
            </w:pPr>
          </w:p>
        </w:tc>
        <w:tc>
          <w:tcPr>
            <w:tcW w:w="4748" w:type="dxa"/>
          </w:tcPr>
          <w:p w:rsidR="00DB2B28" w:rsidRPr="008141A1" w:rsidRDefault="00572634" w:rsidP="00DB2B28">
            <w:pPr>
              <w:pStyle w:val="Cabealh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141A1">
              <w:rPr>
                <w:rFonts w:asciiTheme="majorHAnsi" w:hAnsiTheme="majorHAnsi" w:cs="Arial"/>
                <w:b/>
                <w:sz w:val="24"/>
                <w:szCs w:val="24"/>
              </w:rPr>
              <w:t>EDSON PAULO WACHHOLZ</w:t>
            </w:r>
          </w:p>
          <w:p w:rsidR="00DB2B28" w:rsidRPr="008141A1" w:rsidRDefault="00DB2B28" w:rsidP="00DB2B28">
            <w:pPr>
              <w:pStyle w:val="Cabealho"/>
              <w:jc w:val="center"/>
              <w:rPr>
                <w:rFonts w:asciiTheme="majorHAnsi" w:hAnsiTheme="majorHAnsi" w:cs="Arial"/>
                <w:b/>
              </w:rPr>
            </w:pPr>
            <w:r w:rsidRPr="008141A1">
              <w:rPr>
                <w:rFonts w:asciiTheme="majorHAnsi" w:hAnsiTheme="majorHAnsi" w:cs="Arial"/>
                <w:b/>
              </w:rPr>
              <w:t>Leiloeiro Oficial</w:t>
            </w:r>
          </w:p>
          <w:p w:rsidR="00B95E08" w:rsidRPr="008141A1" w:rsidRDefault="00B95E08" w:rsidP="00572634">
            <w:pPr>
              <w:pStyle w:val="Cabealho"/>
              <w:jc w:val="center"/>
              <w:rPr>
                <w:rFonts w:ascii="Verdana" w:hAnsi="Verdana"/>
              </w:rPr>
            </w:pPr>
          </w:p>
        </w:tc>
      </w:tr>
    </w:tbl>
    <w:p w:rsidR="00B95E08" w:rsidRPr="008141A1" w:rsidRDefault="00B95E08" w:rsidP="00B95E08">
      <w:pPr>
        <w:pStyle w:val="Cabealho"/>
        <w:jc w:val="center"/>
        <w:rPr>
          <w:rFonts w:ascii="Verdana" w:hAnsi="Verdana"/>
        </w:rPr>
      </w:pPr>
    </w:p>
    <w:p w:rsidR="00B95E08" w:rsidRPr="008141A1" w:rsidRDefault="00B95E08" w:rsidP="00B95E08">
      <w:pPr>
        <w:pStyle w:val="Cabealho"/>
        <w:jc w:val="center"/>
        <w:rPr>
          <w:rFonts w:ascii="Verdana" w:hAnsi="Verdana"/>
        </w:rPr>
      </w:pPr>
    </w:p>
    <w:p w:rsidR="00CE7187" w:rsidRPr="008141A1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8141A1" w:rsidRDefault="00CE7187" w:rsidP="00B95E08">
      <w:pPr>
        <w:pStyle w:val="Cabealho"/>
        <w:jc w:val="center"/>
        <w:rPr>
          <w:rFonts w:ascii="Verdana" w:hAnsi="Verdana"/>
        </w:rPr>
      </w:pPr>
    </w:p>
    <w:p w:rsidR="00CE7187" w:rsidRPr="008141A1" w:rsidRDefault="00CE7187" w:rsidP="00B95E08">
      <w:pPr>
        <w:pStyle w:val="Cabealho"/>
        <w:jc w:val="center"/>
        <w:rPr>
          <w:rFonts w:ascii="Verdana" w:hAnsi="Verdana"/>
        </w:rPr>
      </w:pPr>
    </w:p>
    <w:p w:rsidR="0062726F" w:rsidRPr="008141A1" w:rsidRDefault="00572634" w:rsidP="00572634">
      <w:pPr>
        <w:pStyle w:val="Cabealho"/>
        <w:jc w:val="center"/>
        <w:rPr>
          <w:rFonts w:ascii="Verdana" w:hAnsi="Verdana"/>
        </w:rPr>
      </w:pPr>
      <w:r w:rsidRPr="008141A1">
        <w:rPr>
          <w:rFonts w:ascii="Verdana" w:hAnsi="Verdana"/>
        </w:rPr>
        <w:t xml:space="preserve">Silvana </w:t>
      </w:r>
      <w:proofErr w:type="spellStart"/>
      <w:r w:rsidRPr="008141A1">
        <w:rPr>
          <w:rFonts w:ascii="Verdana" w:hAnsi="Verdana"/>
        </w:rPr>
        <w:t>Garghetti</w:t>
      </w:r>
      <w:proofErr w:type="spellEnd"/>
      <w:r w:rsidRPr="008141A1">
        <w:rPr>
          <w:rFonts w:ascii="Verdana" w:hAnsi="Verdana"/>
        </w:rPr>
        <w:t xml:space="preserve"> Wagner</w:t>
      </w:r>
    </w:p>
    <w:p w:rsidR="009029AB" w:rsidRPr="008141A1" w:rsidRDefault="00DB2B28" w:rsidP="009029AB">
      <w:pPr>
        <w:pStyle w:val="Cabealho"/>
        <w:jc w:val="center"/>
        <w:rPr>
          <w:rFonts w:asciiTheme="majorHAnsi" w:hAnsiTheme="majorHAnsi" w:cs="Arial"/>
          <w:b/>
        </w:rPr>
      </w:pPr>
      <w:r w:rsidRPr="008141A1">
        <w:rPr>
          <w:rFonts w:asciiTheme="majorHAnsi" w:hAnsiTheme="majorHAnsi" w:cs="Arial"/>
          <w:b/>
        </w:rPr>
        <w:t>Assessor Jurídico</w:t>
      </w:r>
      <w:r w:rsidR="00572634" w:rsidRPr="008141A1">
        <w:rPr>
          <w:rFonts w:asciiTheme="majorHAnsi" w:hAnsiTheme="majorHAnsi" w:cs="Arial"/>
          <w:b/>
        </w:rPr>
        <w:t xml:space="preserve"> OAB-SC 37753</w:t>
      </w:r>
    </w:p>
    <w:p w:rsidR="009029AB" w:rsidRPr="008141A1" w:rsidRDefault="00DB2B28" w:rsidP="009029AB">
      <w:pPr>
        <w:pStyle w:val="Cabealho"/>
        <w:jc w:val="center"/>
        <w:rPr>
          <w:rFonts w:asciiTheme="majorHAnsi" w:hAnsiTheme="majorHAnsi" w:cs="Arial"/>
          <w:b/>
        </w:rPr>
      </w:pPr>
      <w:r w:rsidRPr="008141A1">
        <w:rPr>
          <w:rFonts w:asciiTheme="majorHAnsi" w:hAnsiTheme="majorHAnsi" w:cs="Arial"/>
          <w:b/>
        </w:rPr>
        <w:t>Visto e Aprovado</w:t>
      </w:r>
    </w:p>
    <w:p w:rsidR="009029AB" w:rsidRPr="008141A1" w:rsidRDefault="009029AB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9029AB" w:rsidRPr="008141A1" w:rsidRDefault="009029AB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8141A1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8141A1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8141A1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8141A1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572634" w:rsidRPr="008141A1" w:rsidRDefault="00572634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CE7187" w:rsidRPr="008141A1" w:rsidRDefault="00CE7187" w:rsidP="009029AB">
      <w:pPr>
        <w:pStyle w:val="Cabealho"/>
        <w:jc w:val="center"/>
        <w:rPr>
          <w:rFonts w:asciiTheme="majorHAnsi" w:hAnsiTheme="majorHAnsi" w:cs="Arial"/>
          <w:b/>
        </w:rPr>
      </w:pPr>
    </w:p>
    <w:p w:rsidR="009029AB" w:rsidRPr="008141A1" w:rsidRDefault="009029AB" w:rsidP="006A35AC">
      <w:pPr>
        <w:pStyle w:val="Cabealho"/>
        <w:jc w:val="center"/>
        <w:rPr>
          <w:rFonts w:asciiTheme="majorHAnsi" w:hAnsiTheme="majorHAnsi" w:cs="Arial"/>
          <w:b/>
          <w:sz w:val="24"/>
          <w:szCs w:val="24"/>
        </w:rPr>
      </w:pPr>
      <w:r w:rsidRPr="008141A1">
        <w:rPr>
          <w:rFonts w:asciiTheme="majorHAnsi" w:hAnsiTheme="majorHAnsi" w:cs="Arial"/>
          <w:b/>
          <w:sz w:val="24"/>
          <w:szCs w:val="24"/>
        </w:rPr>
        <w:t>ANEXO I</w:t>
      </w:r>
    </w:p>
    <w:tbl>
      <w:tblPr>
        <w:tblW w:w="7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580"/>
        <w:gridCol w:w="1622"/>
      </w:tblGrid>
      <w:tr w:rsidR="008141A1" w:rsidRPr="008141A1" w:rsidTr="008141A1">
        <w:trPr>
          <w:trHeight w:val="2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Nome do produto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VMV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1A1">
              <w:rPr>
                <w:rFonts w:ascii="Arial" w:hAnsi="Arial" w:cs="Arial"/>
                <w:sz w:val="16"/>
                <w:szCs w:val="16"/>
                <w:lang w:val="en-US"/>
              </w:rPr>
              <w:t>CHEVROLET CLASSIC LIFE 1.0,  2008/2009, PL.: MEK-5835 (SC), CH.: 9BGSA19909B138936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141A1">
              <w:rPr>
                <w:rFonts w:ascii="Arial" w:hAnsi="Arial" w:cs="Arial"/>
                <w:sz w:val="16"/>
                <w:szCs w:val="16"/>
              </w:rPr>
              <w:t>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4.500,00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41A1">
              <w:rPr>
                <w:rFonts w:ascii="Arial" w:hAnsi="Arial" w:cs="Arial"/>
                <w:sz w:val="16"/>
                <w:szCs w:val="16"/>
                <w:lang w:val="en-US"/>
              </w:rPr>
              <w:t>VOLKSWAGEN GOL 1.6,  2011/2012, PL.: MIZ-7676 (SC), CH.: 9BWAB05U8CP084614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141A1">
              <w:rPr>
                <w:rFonts w:ascii="Arial" w:hAnsi="Arial" w:cs="Arial"/>
                <w:sz w:val="16"/>
                <w:szCs w:val="16"/>
              </w:rPr>
              <w:t>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8.500,00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A4187C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187C">
              <w:rPr>
                <w:rFonts w:ascii="Arial" w:hAnsi="Arial" w:cs="Arial"/>
                <w:sz w:val="16"/>
                <w:szCs w:val="16"/>
                <w:lang w:val="en-US"/>
              </w:rPr>
              <w:t>FIAT STRADA FIRE CE FLEX 1.4,  2011/2012, PL.: MIO-8736 (SC), CH.: 9BD27833MC7442474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A4187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>R$ 5.500,00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TRATOR DE PNEUS VALTRA 885 S4 4x4, 1998, SÉRIE: 08854W46396/0885DA70924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527AA8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R$ 17.500,00</w:t>
            </w:r>
            <w:r w:rsidR="007000E9"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TRATOR DE PNEUS VALTRA A750 4x4, 2010, SÉRIE: 785236644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22.000,00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RETROESCAVADEIRA CATERPILLAR 416E 4x4, 2009, SÉRIE: CAT0416EKCBD04471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527AA8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 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>42.000,00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MOTONIVELADORA HUBER WARKO 140 4x6, 1976, SÉRIE: NÃO IDENTIFICADO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 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>12.500,00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TRATOR DE ESTEIRAS CATERPILLAR D5E, 1998, SÉRIE: 9RG00425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527AA8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 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>55.000,00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COLHEDORA DE FORRAGEM NOGUEIRA PECUS 9004 GIV, SÉRIE: OSPPES04815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1.000,00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COLHEDORA DE FORRAGEM NOGUEIRA PECUS 9004 GIV 10 FACAS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1.000,00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SUCATA DE 03 COLHEDORAS DE FORRAGEM NOGUEIRA PECUS 9004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1.000,00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DISTRIBUIDOR DE ADUBOS IPACOL DSE 6500 CAP.: 3m³, ANO: 2012, SÉRIE: IP120301046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1.200,00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2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ARADO SUBSOLADOR 5 GARRAS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CONCHA AGRÍCOLA TATU MARCHESAN PCA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1.250,00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CONCHA AGRÍCOLA TATU MARCHESAN PCA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1.000,00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2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02 EIXOS COM RODADO DUPLO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7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SUCATA DE EQUIPAMENTOS DE INFORMÁTICA E ELETROPORTÁTEIS: LAVA JATO, MÁQUINA DE CORTAR GRAMA, CPUS, TECLADOS, ESTABILIZADORES E OUTROS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700,00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SUCATA DE TELHAS DE AMIANTO (APROX. 40 PÇS)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200,00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6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SUCATA DE PNEUS DE MÁQUINAS PESADAS, CAMINHÕES E VEÍCULOS MÉDIOS (APROX. 63 PÇS)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1.500,00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54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SUCATA DE MÓVEIS ESCOLARES: MESINHAS, CADEIRAS, MESAS PARA COMPUTADOR E PRATELEIRA DE AÇO (APROX. 200 PÇS)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500,00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8141A1" w:rsidRPr="008141A1" w:rsidTr="008141A1">
        <w:trPr>
          <w:trHeight w:val="4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SUCATA DE PEÇAS DE MÁQUINAS, CAMINHÕES, VEÍCULOS E FERRAGENS (APROX. 2.000KG)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 xml:space="preserve"> R$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 xml:space="preserve"> 300,00</w:t>
            </w:r>
            <w:r w:rsidRPr="008141A1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</w:p>
        </w:tc>
      </w:tr>
      <w:tr w:rsidR="008141A1" w:rsidRPr="008141A1" w:rsidTr="008141A1">
        <w:trPr>
          <w:trHeight w:val="45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GARFO ENLEIRADOR (PARA TRATOR D5 CATERPILLAR)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0E9" w:rsidRPr="008141A1" w:rsidRDefault="007000E9" w:rsidP="007000E9">
            <w:pPr>
              <w:rPr>
                <w:rFonts w:ascii="Arial" w:hAnsi="Arial" w:cs="Arial"/>
                <w:sz w:val="16"/>
                <w:szCs w:val="16"/>
              </w:rPr>
            </w:pPr>
            <w:r w:rsidRPr="008141A1">
              <w:rPr>
                <w:rFonts w:ascii="Arial" w:hAnsi="Arial" w:cs="Arial"/>
                <w:sz w:val="16"/>
                <w:szCs w:val="16"/>
              </w:rPr>
              <w:t> </w:t>
            </w:r>
            <w:r w:rsidR="00527AA8" w:rsidRPr="008141A1">
              <w:rPr>
                <w:rFonts w:ascii="Arial" w:hAnsi="Arial" w:cs="Arial"/>
                <w:sz w:val="16"/>
                <w:szCs w:val="16"/>
              </w:rPr>
              <w:t>R$ 3.000,00</w:t>
            </w:r>
          </w:p>
        </w:tc>
      </w:tr>
    </w:tbl>
    <w:p w:rsidR="007000E9" w:rsidRPr="008141A1" w:rsidRDefault="007000E9" w:rsidP="006A35AC">
      <w:pPr>
        <w:pStyle w:val="Cabealho"/>
        <w:jc w:val="center"/>
        <w:rPr>
          <w:rFonts w:asciiTheme="majorHAnsi" w:hAnsiTheme="majorHAnsi" w:cs="Arial"/>
          <w:b/>
          <w:sz w:val="24"/>
          <w:szCs w:val="24"/>
        </w:rPr>
      </w:pPr>
    </w:p>
    <w:sectPr w:rsidR="007000E9" w:rsidRPr="008141A1" w:rsidSect="00B316B2">
      <w:headerReference w:type="default" r:id="rId9"/>
      <w:footerReference w:type="default" r:id="rId10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52" w:rsidRDefault="00221052">
      <w:r>
        <w:separator/>
      </w:r>
    </w:p>
  </w:endnote>
  <w:endnote w:type="continuationSeparator" w:id="0">
    <w:p w:rsidR="00221052" w:rsidRDefault="002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 204</w:t>
    </w:r>
  </w:p>
  <w:p w:rsidR="00455F52" w:rsidRDefault="00455F52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455F52" w:rsidRDefault="00455F52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</w:t>
    </w:r>
    <w:proofErr w:type="gramStart"/>
    <w:r>
      <w:rPr>
        <w:rFonts w:ascii="Verdana" w:hAnsi="Verdana"/>
        <w:b/>
        <w:spacing w:val="4"/>
        <w:sz w:val="16"/>
        <w:szCs w:val="16"/>
      </w:rPr>
      <w:t>000  -</w:t>
    </w:r>
    <w:proofErr w:type="gramEnd"/>
    <w:r>
      <w:rPr>
        <w:rFonts w:ascii="Verdana" w:hAnsi="Verdana"/>
        <w:b/>
        <w:spacing w:val="4"/>
        <w:sz w:val="16"/>
        <w:szCs w:val="16"/>
      </w:rPr>
      <w:t xml:space="preserve">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52" w:rsidRDefault="00221052">
      <w:r>
        <w:separator/>
      </w:r>
    </w:p>
  </w:footnote>
  <w:footnote w:type="continuationSeparator" w:id="0">
    <w:p w:rsidR="00221052" w:rsidRDefault="0022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9"/>
      <w:gridCol w:w="8072"/>
    </w:tblGrid>
    <w:tr w:rsidR="00455F52" w:rsidRPr="00185AD9" w:rsidTr="00673614">
      <w:tc>
        <w:tcPr>
          <w:tcW w:w="1548" w:type="dxa"/>
        </w:tcPr>
        <w:p w:rsidR="00455F52" w:rsidRDefault="00A17778" w:rsidP="00D9407B">
          <w:r>
            <w:rPr>
              <w:noProof/>
            </w:rPr>
            <w:drawing>
              <wp:inline distT="0" distB="0" distL="0" distR="0" wp14:anchorId="69C0A891" wp14:editId="1F0FA43C">
                <wp:extent cx="770890" cy="818515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0" w:type="dxa"/>
        </w:tcPr>
        <w:p w:rsidR="00455F52" w:rsidRPr="005A0952" w:rsidRDefault="00455F52" w:rsidP="00E759A6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455F52" w:rsidRPr="00B5355D" w:rsidRDefault="00455F52" w:rsidP="00E759A6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455F52" w:rsidRPr="00185AD9" w:rsidRDefault="00455F52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>
            <w:rPr>
              <w:rFonts w:ascii="Cambria" w:hAnsi="Cambria"/>
              <w:b/>
              <w:spacing w:val="4"/>
              <w:sz w:val="36"/>
              <w:szCs w:val="36"/>
            </w:rPr>
            <w:t>Município de</w:t>
          </w: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 xml:space="preserve"> Saltinho</w:t>
          </w:r>
        </w:p>
      </w:tc>
    </w:tr>
  </w:tbl>
  <w:p w:rsidR="00455F52" w:rsidRDefault="00455F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4B9F4F4A"/>
    <w:multiLevelType w:val="hybridMultilevel"/>
    <w:tmpl w:val="E16A4BF6"/>
    <w:lvl w:ilvl="0" w:tplc="3B40715E">
      <w:start w:val="1"/>
      <w:numFmt w:val="lowerLetter"/>
      <w:lvlText w:val="%1)"/>
      <w:lvlJc w:val="left"/>
      <w:pPr>
        <w:tabs>
          <w:tab w:val="num" w:pos="315"/>
        </w:tabs>
        <w:ind w:left="31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6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53"/>
    <w:rsid w:val="000173F9"/>
    <w:rsid w:val="00023E4B"/>
    <w:rsid w:val="000426E1"/>
    <w:rsid w:val="00053D24"/>
    <w:rsid w:val="000A6DEE"/>
    <w:rsid w:val="000B0DE8"/>
    <w:rsid w:val="000C4F80"/>
    <w:rsid w:val="000C6DE3"/>
    <w:rsid w:val="000D3F03"/>
    <w:rsid w:val="000E4E07"/>
    <w:rsid w:val="0011164A"/>
    <w:rsid w:val="00111FFC"/>
    <w:rsid w:val="001708A4"/>
    <w:rsid w:val="00182461"/>
    <w:rsid w:val="00185AD9"/>
    <w:rsid w:val="00197A93"/>
    <w:rsid w:val="001A2457"/>
    <w:rsid w:val="001A26A0"/>
    <w:rsid w:val="001A541B"/>
    <w:rsid w:val="001B6A11"/>
    <w:rsid w:val="002111F5"/>
    <w:rsid w:val="002201C7"/>
    <w:rsid w:val="00220F85"/>
    <w:rsid w:val="00221052"/>
    <w:rsid w:val="00226EFA"/>
    <w:rsid w:val="00235DF9"/>
    <w:rsid w:val="002478B3"/>
    <w:rsid w:val="0026349D"/>
    <w:rsid w:val="00282218"/>
    <w:rsid w:val="00287324"/>
    <w:rsid w:val="002917A0"/>
    <w:rsid w:val="002954E6"/>
    <w:rsid w:val="002C1EE0"/>
    <w:rsid w:val="002D0337"/>
    <w:rsid w:val="00313396"/>
    <w:rsid w:val="00350EC5"/>
    <w:rsid w:val="003615E3"/>
    <w:rsid w:val="0039147B"/>
    <w:rsid w:val="003B7CB4"/>
    <w:rsid w:val="003D1DC2"/>
    <w:rsid w:val="003E1592"/>
    <w:rsid w:val="003E415B"/>
    <w:rsid w:val="003E69EC"/>
    <w:rsid w:val="00404377"/>
    <w:rsid w:val="004137D3"/>
    <w:rsid w:val="004142BB"/>
    <w:rsid w:val="004271D3"/>
    <w:rsid w:val="0044056D"/>
    <w:rsid w:val="00455F52"/>
    <w:rsid w:val="0046465F"/>
    <w:rsid w:val="00472D0E"/>
    <w:rsid w:val="004961C1"/>
    <w:rsid w:val="004A727A"/>
    <w:rsid w:val="004B248C"/>
    <w:rsid w:val="004F6439"/>
    <w:rsid w:val="00501080"/>
    <w:rsid w:val="005055FD"/>
    <w:rsid w:val="005226F7"/>
    <w:rsid w:val="00527AA8"/>
    <w:rsid w:val="005318CC"/>
    <w:rsid w:val="00564A70"/>
    <w:rsid w:val="00572634"/>
    <w:rsid w:val="00593E01"/>
    <w:rsid w:val="005A0952"/>
    <w:rsid w:val="005B1436"/>
    <w:rsid w:val="005B1880"/>
    <w:rsid w:val="005D3A8F"/>
    <w:rsid w:val="005E5638"/>
    <w:rsid w:val="005F7AFC"/>
    <w:rsid w:val="00613BC9"/>
    <w:rsid w:val="0062726F"/>
    <w:rsid w:val="00630645"/>
    <w:rsid w:val="00673614"/>
    <w:rsid w:val="006A17F3"/>
    <w:rsid w:val="006A35AC"/>
    <w:rsid w:val="006D015D"/>
    <w:rsid w:val="006D2817"/>
    <w:rsid w:val="006E0166"/>
    <w:rsid w:val="006E471C"/>
    <w:rsid w:val="006F6DA3"/>
    <w:rsid w:val="007000E9"/>
    <w:rsid w:val="0070108A"/>
    <w:rsid w:val="0071025C"/>
    <w:rsid w:val="00711753"/>
    <w:rsid w:val="00760073"/>
    <w:rsid w:val="0076309E"/>
    <w:rsid w:val="00771217"/>
    <w:rsid w:val="00780C1C"/>
    <w:rsid w:val="0078280C"/>
    <w:rsid w:val="00787F47"/>
    <w:rsid w:val="00790EA2"/>
    <w:rsid w:val="007A3B03"/>
    <w:rsid w:val="007D381E"/>
    <w:rsid w:val="008141A1"/>
    <w:rsid w:val="008325A6"/>
    <w:rsid w:val="00844781"/>
    <w:rsid w:val="008825A1"/>
    <w:rsid w:val="008F280B"/>
    <w:rsid w:val="008F4EB8"/>
    <w:rsid w:val="0090157B"/>
    <w:rsid w:val="009029AB"/>
    <w:rsid w:val="00906D32"/>
    <w:rsid w:val="00923B04"/>
    <w:rsid w:val="009876DA"/>
    <w:rsid w:val="009A5B15"/>
    <w:rsid w:val="009E0EBF"/>
    <w:rsid w:val="00A0361B"/>
    <w:rsid w:val="00A064CD"/>
    <w:rsid w:val="00A17778"/>
    <w:rsid w:val="00A34DA7"/>
    <w:rsid w:val="00A4187C"/>
    <w:rsid w:val="00A702BE"/>
    <w:rsid w:val="00B04A09"/>
    <w:rsid w:val="00B06787"/>
    <w:rsid w:val="00B231F8"/>
    <w:rsid w:val="00B316B2"/>
    <w:rsid w:val="00B36C77"/>
    <w:rsid w:val="00B5355D"/>
    <w:rsid w:val="00B81153"/>
    <w:rsid w:val="00B95E08"/>
    <w:rsid w:val="00BD5DB1"/>
    <w:rsid w:val="00BF42EF"/>
    <w:rsid w:val="00C06507"/>
    <w:rsid w:val="00C20670"/>
    <w:rsid w:val="00C51878"/>
    <w:rsid w:val="00C656B8"/>
    <w:rsid w:val="00C71AF5"/>
    <w:rsid w:val="00C76B91"/>
    <w:rsid w:val="00C7736D"/>
    <w:rsid w:val="00CB1AEE"/>
    <w:rsid w:val="00CB5089"/>
    <w:rsid w:val="00CB7C81"/>
    <w:rsid w:val="00CD4765"/>
    <w:rsid w:val="00CE41C5"/>
    <w:rsid w:val="00CE435E"/>
    <w:rsid w:val="00CE7187"/>
    <w:rsid w:val="00CF6A6C"/>
    <w:rsid w:val="00D0475C"/>
    <w:rsid w:val="00D07A9D"/>
    <w:rsid w:val="00D14297"/>
    <w:rsid w:val="00D24902"/>
    <w:rsid w:val="00D468BF"/>
    <w:rsid w:val="00D9407B"/>
    <w:rsid w:val="00DB2B28"/>
    <w:rsid w:val="00DC0CE4"/>
    <w:rsid w:val="00DD612B"/>
    <w:rsid w:val="00E02CBA"/>
    <w:rsid w:val="00E141AC"/>
    <w:rsid w:val="00E364EB"/>
    <w:rsid w:val="00E5082A"/>
    <w:rsid w:val="00E759A6"/>
    <w:rsid w:val="00E923CF"/>
    <w:rsid w:val="00EA16BB"/>
    <w:rsid w:val="00EA5668"/>
    <w:rsid w:val="00EB0627"/>
    <w:rsid w:val="00EC69BC"/>
    <w:rsid w:val="00ED15A5"/>
    <w:rsid w:val="00EE7B5E"/>
    <w:rsid w:val="00F55656"/>
    <w:rsid w:val="00F748AA"/>
    <w:rsid w:val="00F90D8B"/>
    <w:rsid w:val="00FA38E3"/>
    <w:rsid w:val="00FB6CDF"/>
    <w:rsid w:val="00FC54D6"/>
    <w:rsid w:val="00FD2380"/>
    <w:rsid w:val="00FD3C91"/>
    <w:rsid w:val="00FD789C"/>
    <w:rsid w:val="00FE1C67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68EBEF6A-739E-4A4C-8DB3-6C64C32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locked/>
    <w:rsid w:val="00EA16BB"/>
    <w:pPr>
      <w:keepNext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B5355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5187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137D3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link w:val="Ttulo1"/>
    <w:rsid w:val="00EA16BB"/>
    <w:rPr>
      <w:rFonts w:ascii="Arial" w:eastAsia="Times New Roman" w:hAnsi="Arial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1429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1429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bid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1585-F644-4089-8990-08CA989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3396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21697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</dc:creator>
  <cp:lastModifiedBy>COMPRAS1</cp:lastModifiedBy>
  <cp:revision>10</cp:revision>
  <cp:lastPrinted>2015-08-14T17:08:00Z</cp:lastPrinted>
  <dcterms:created xsi:type="dcterms:W3CDTF">2015-08-18T19:01:00Z</dcterms:created>
  <dcterms:modified xsi:type="dcterms:W3CDTF">2017-03-10T19:08:00Z</dcterms:modified>
</cp:coreProperties>
</file>