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C8F0" w14:textId="6B80A86A" w:rsidR="00391DC8" w:rsidRDefault="00391DC8">
      <w:r>
        <w:t>PROCESSO ADMINISTRATIVO Nº 052/2022</w:t>
      </w:r>
    </w:p>
    <w:p w14:paraId="41C9E145" w14:textId="0205013D" w:rsidR="00391DC8" w:rsidRDefault="00391DC8">
      <w:r>
        <w:t>PREGÃO PRESENCIAL Nº 021/2022</w:t>
      </w:r>
    </w:p>
    <w:p w14:paraId="511A0809" w14:textId="77777777" w:rsidR="00391DC8" w:rsidRDefault="00391DC8"/>
    <w:p w14:paraId="33302887" w14:textId="6D75E770" w:rsidR="006A1B68" w:rsidRDefault="00391DC8" w:rsidP="00391DC8">
      <w:pPr>
        <w:jc w:val="center"/>
        <w:rPr>
          <w:b/>
          <w:bCs/>
        </w:rPr>
      </w:pPr>
      <w:r w:rsidRPr="00391DC8">
        <w:rPr>
          <w:b/>
          <w:bCs/>
        </w:rPr>
        <w:t>NOTA EXPLICATIVA</w:t>
      </w:r>
    </w:p>
    <w:p w14:paraId="5F3CB456" w14:textId="36DF42CD" w:rsidR="00391DC8" w:rsidRDefault="00391DC8" w:rsidP="00391DC8">
      <w:pPr>
        <w:jc w:val="center"/>
        <w:rPr>
          <w:b/>
          <w:bCs/>
        </w:rPr>
      </w:pPr>
    </w:p>
    <w:p w14:paraId="2E127A1B" w14:textId="472FED70" w:rsidR="00391DC8" w:rsidRDefault="00391DC8" w:rsidP="00391DC8">
      <w:pPr>
        <w:jc w:val="both"/>
      </w:pPr>
      <w:r>
        <w:t>Os itens: 2, 4, 6, 8 e 12, sofreram alterações no descritivo, visando elucidar possíveis dúvidas de licitantes, porém sem alterar as características iniciais.</w:t>
      </w:r>
    </w:p>
    <w:p w14:paraId="14B4B5FC" w14:textId="4BF238E5" w:rsidR="00391DC8" w:rsidRDefault="00391DC8" w:rsidP="00391DC8">
      <w:pPr>
        <w:jc w:val="both"/>
      </w:pPr>
      <w:r>
        <w:t>Desta forma não será necessário iniciar a contagem de prazo novamente, mantendo as datas do edital.</w:t>
      </w:r>
    </w:p>
    <w:p w14:paraId="267D80EF" w14:textId="37C81F33" w:rsidR="00391DC8" w:rsidRDefault="00391DC8" w:rsidP="00391DC8">
      <w:pPr>
        <w:jc w:val="both"/>
      </w:pPr>
    </w:p>
    <w:p w14:paraId="1361C138" w14:textId="15526E8F" w:rsidR="00391DC8" w:rsidRDefault="00391DC8" w:rsidP="00391DC8">
      <w:pPr>
        <w:jc w:val="both"/>
      </w:pPr>
      <w:r>
        <w:t xml:space="preserve">Luiz Fernando </w:t>
      </w:r>
      <w:proofErr w:type="spellStart"/>
      <w:r>
        <w:t>Pacassa</w:t>
      </w:r>
      <w:proofErr w:type="spellEnd"/>
    </w:p>
    <w:p w14:paraId="16682F41" w14:textId="50517C14" w:rsidR="00391DC8" w:rsidRPr="00391DC8" w:rsidRDefault="00391DC8" w:rsidP="00391DC8">
      <w:pPr>
        <w:jc w:val="both"/>
      </w:pPr>
      <w:r>
        <w:t>Pregoeiro</w:t>
      </w:r>
    </w:p>
    <w:p w14:paraId="714DA3EA" w14:textId="4525D2CA" w:rsidR="00391DC8" w:rsidRPr="00391DC8" w:rsidRDefault="00391DC8" w:rsidP="00391DC8">
      <w:pPr>
        <w:jc w:val="center"/>
        <w:rPr>
          <w:b/>
          <w:bCs/>
        </w:rPr>
      </w:pPr>
    </w:p>
    <w:p w14:paraId="150D3C0F" w14:textId="77777777" w:rsidR="00391DC8" w:rsidRPr="00391DC8" w:rsidRDefault="00391DC8">
      <w:pPr>
        <w:jc w:val="center"/>
        <w:rPr>
          <w:b/>
          <w:bCs/>
        </w:rPr>
      </w:pPr>
    </w:p>
    <w:sectPr w:rsidR="00391DC8" w:rsidRPr="00391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8"/>
    <w:rsid w:val="00391DC8"/>
    <w:rsid w:val="006254DD"/>
    <w:rsid w:val="006A1B68"/>
    <w:rsid w:val="009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2F2B"/>
  <w15:chartTrackingRefBased/>
  <w15:docId w15:val="{5A955554-0749-4196-B686-6F1D397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Convenios</cp:lastModifiedBy>
  <cp:revision>1</cp:revision>
  <dcterms:created xsi:type="dcterms:W3CDTF">2022-05-13T16:23:00Z</dcterms:created>
  <dcterms:modified xsi:type="dcterms:W3CDTF">2022-05-13T16:29:00Z</dcterms:modified>
</cp:coreProperties>
</file>