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1419" w14:textId="77777777" w:rsidR="00534B0A" w:rsidRPr="00B52516" w:rsidRDefault="00534B0A" w:rsidP="00F45072">
      <w:pPr>
        <w:ind w:left="708" w:hanging="708"/>
        <w:jc w:val="center"/>
        <w:rPr>
          <w:rFonts w:ascii="Arial" w:eastAsia="Arial Narrow" w:hAnsi="Arial" w:cs="Arial"/>
          <w:color w:val="FF0000"/>
        </w:rPr>
      </w:pPr>
    </w:p>
    <w:p w14:paraId="7A3DFEDC" w14:textId="31326BE0" w:rsidR="00534B0A" w:rsidRPr="00B52516" w:rsidRDefault="002229DD" w:rsidP="00F45072">
      <w:pPr>
        <w:ind w:left="708" w:hanging="708"/>
        <w:jc w:val="center"/>
        <w:rPr>
          <w:rFonts w:ascii="Arial" w:eastAsia="Arial Narrow" w:hAnsi="Arial" w:cs="Arial"/>
          <w:b/>
          <w:color w:val="FF0000"/>
        </w:rPr>
      </w:pPr>
      <w:r w:rsidRPr="00B52516">
        <w:rPr>
          <w:rFonts w:ascii="Arial" w:eastAsia="Arial Narrow" w:hAnsi="Arial" w:cs="Arial"/>
          <w:b/>
          <w:color w:val="FF0000"/>
        </w:rPr>
        <w:t xml:space="preserve">PROCESSO ADMINISTRATIVO </w:t>
      </w:r>
      <w:r w:rsidR="00F45072" w:rsidRPr="00B52516">
        <w:rPr>
          <w:rFonts w:ascii="Arial" w:eastAsia="Arial Narrow" w:hAnsi="Arial" w:cs="Arial"/>
          <w:b/>
          <w:color w:val="FF0000"/>
        </w:rPr>
        <w:t xml:space="preserve"> </w:t>
      </w:r>
      <w:r w:rsidR="00025294" w:rsidRPr="00B52516">
        <w:rPr>
          <w:rFonts w:ascii="Arial" w:eastAsia="Arial Narrow" w:hAnsi="Arial" w:cs="Arial"/>
          <w:b/>
          <w:color w:val="FF0000"/>
        </w:rPr>
        <w:t>N</w:t>
      </w:r>
      <w:r w:rsidR="00F45072" w:rsidRPr="00B52516">
        <w:rPr>
          <w:rFonts w:ascii="Arial" w:eastAsia="Arial Narrow" w:hAnsi="Arial" w:cs="Arial"/>
          <w:b/>
          <w:color w:val="FF0000"/>
        </w:rPr>
        <w:t xml:space="preserve">º </w:t>
      </w:r>
      <w:r w:rsidR="00EC7CC3">
        <w:rPr>
          <w:rFonts w:ascii="Arial" w:eastAsia="Arial Narrow" w:hAnsi="Arial" w:cs="Arial"/>
          <w:b/>
          <w:color w:val="FF0000"/>
        </w:rPr>
        <w:t>054/2018</w:t>
      </w:r>
    </w:p>
    <w:p w14:paraId="376740D3" w14:textId="32953393" w:rsidR="00534B0A" w:rsidRPr="00B52516" w:rsidRDefault="002229DD" w:rsidP="00F45072">
      <w:pPr>
        <w:ind w:left="708" w:hanging="708"/>
        <w:jc w:val="center"/>
        <w:rPr>
          <w:rFonts w:ascii="Arial" w:eastAsia="Arial Narrow" w:hAnsi="Arial" w:cs="Arial"/>
          <w:b/>
          <w:color w:val="FF0000"/>
        </w:rPr>
      </w:pPr>
      <w:r w:rsidRPr="00B52516">
        <w:rPr>
          <w:rFonts w:ascii="Arial" w:eastAsia="Arial Narrow" w:hAnsi="Arial" w:cs="Arial"/>
          <w:b/>
          <w:color w:val="FF0000"/>
        </w:rPr>
        <w:t xml:space="preserve">PREGÃO PRESENCIAL </w:t>
      </w:r>
      <w:r w:rsidR="00EC7CC3">
        <w:rPr>
          <w:rFonts w:ascii="Arial" w:eastAsia="Arial Narrow" w:hAnsi="Arial" w:cs="Arial"/>
          <w:b/>
          <w:color w:val="FF0000"/>
        </w:rPr>
        <w:t>042/2018</w:t>
      </w:r>
    </w:p>
    <w:p w14:paraId="0F2E9EB8" w14:textId="77777777" w:rsidR="00534B0A" w:rsidRPr="00B52516" w:rsidRDefault="002229DD" w:rsidP="00F45072">
      <w:pPr>
        <w:ind w:left="708" w:hanging="708"/>
        <w:jc w:val="center"/>
        <w:rPr>
          <w:rFonts w:ascii="Arial" w:eastAsia="Arial Narrow" w:hAnsi="Arial" w:cs="Arial"/>
          <w:b/>
        </w:rPr>
      </w:pPr>
      <w:r w:rsidRPr="00B52516">
        <w:rPr>
          <w:rFonts w:ascii="Arial" w:eastAsia="Arial Narrow" w:hAnsi="Arial" w:cs="Arial"/>
          <w:b/>
        </w:rPr>
        <w:t>REGISTRO DE PREÇOS</w:t>
      </w:r>
    </w:p>
    <w:p w14:paraId="0A8BB7F0" w14:textId="77777777" w:rsidR="00534B0A" w:rsidRPr="00B52516" w:rsidRDefault="002229DD" w:rsidP="00F45072">
      <w:pPr>
        <w:ind w:left="708" w:hanging="708"/>
        <w:jc w:val="center"/>
        <w:rPr>
          <w:rFonts w:ascii="Arial" w:eastAsia="Arial Narrow" w:hAnsi="Arial" w:cs="Arial"/>
          <w:b/>
        </w:rPr>
      </w:pPr>
      <w:r w:rsidRPr="00B52516">
        <w:rPr>
          <w:rFonts w:ascii="Arial" w:eastAsia="Arial Narrow" w:hAnsi="Arial" w:cs="Arial"/>
          <w:b/>
        </w:rPr>
        <w:t>AVISO DE LICITAÇÃO</w:t>
      </w:r>
    </w:p>
    <w:p w14:paraId="2D1C236B" w14:textId="77777777" w:rsidR="00534B0A" w:rsidRPr="00B52516" w:rsidRDefault="00534B0A">
      <w:pPr>
        <w:ind w:left="708" w:hanging="708"/>
        <w:jc w:val="both"/>
        <w:rPr>
          <w:rFonts w:ascii="Arial" w:eastAsia="Arial Narrow" w:hAnsi="Arial" w:cs="Arial"/>
        </w:rPr>
      </w:pPr>
    </w:p>
    <w:p w14:paraId="2B878050" w14:textId="77777777" w:rsidR="00534B0A" w:rsidRPr="00B52516" w:rsidRDefault="002229DD">
      <w:pPr>
        <w:ind w:left="708"/>
        <w:jc w:val="both"/>
        <w:rPr>
          <w:rFonts w:ascii="Arial" w:eastAsia="Arial Narrow" w:hAnsi="Arial" w:cs="Arial"/>
        </w:rPr>
      </w:pPr>
      <w:r w:rsidRPr="00B52516">
        <w:rPr>
          <w:rFonts w:ascii="Arial" w:eastAsia="Arial Narrow" w:hAnsi="Arial" w:cs="Arial"/>
        </w:rPr>
        <w:t>O MUNICÍPIO DE SALTINHO, Estado de Santa Catarina, nos termos da Lei Legislação vigente, TORNA PÚBLICO que realizará o certame licitatório  acima mencionado, conforme o objeto e demais indicações a seguir, na forma consubstanciada nas cláusulas deste Edital.</w:t>
      </w:r>
    </w:p>
    <w:p w14:paraId="085238A2" w14:textId="77777777" w:rsidR="00534B0A" w:rsidRPr="00B52516" w:rsidRDefault="00534B0A">
      <w:pPr>
        <w:ind w:left="708" w:hanging="708"/>
        <w:jc w:val="both"/>
        <w:rPr>
          <w:rFonts w:ascii="Arial" w:eastAsia="Arial Narrow" w:hAnsi="Arial" w:cs="Arial"/>
        </w:rPr>
      </w:pPr>
    </w:p>
    <w:tbl>
      <w:tblPr>
        <w:tblStyle w:val="a"/>
        <w:tblW w:w="9498" w:type="dxa"/>
        <w:tblInd w:w="-214" w:type="dxa"/>
        <w:tblLayout w:type="fixed"/>
        <w:tblLook w:val="0000" w:firstRow="0" w:lastRow="0" w:firstColumn="0" w:lastColumn="0" w:noHBand="0" w:noVBand="0"/>
      </w:tblPr>
      <w:tblGrid>
        <w:gridCol w:w="3884"/>
        <w:gridCol w:w="865"/>
        <w:gridCol w:w="1535"/>
        <w:gridCol w:w="3214"/>
      </w:tblGrid>
      <w:tr w:rsidR="00534B0A" w:rsidRPr="00B52516" w14:paraId="0F105137" w14:textId="77777777">
        <w:tc>
          <w:tcPr>
            <w:tcW w:w="3884" w:type="dxa"/>
            <w:tcBorders>
              <w:top w:val="single" w:sz="4" w:space="0" w:color="000000"/>
              <w:left w:val="single" w:sz="4" w:space="0" w:color="000000"/>
              <w:right w:val="single" w:sz="4" w:space="0" w:color="000000"/>
            </w:tcBorders>
          </w:tcPr>
          <w:p w14:paraId="555361D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MODALIDADE:</w:t>
            </w:r>
          </w:p>
        </w:tc>
        <w:tc>
          <w:tcPr>
            <w:tcW w:w="2400" w:type="dxa"/>
            <w:gridSpan w:val="2"/>
            <w:tcBorders>
              <w:top w:val="single" w:sz="4" w:space="0" w:color="000000"/>
              <w:left w:val="single" w:sz="4" w:space="0" w:color="000000"/>
              <w:right w:val="single" w:sz="4" w:space="0" w:color="000000"/>
            </w:tcBorders>
          </w:tcPr>
          <w:p w14:paraId="7ADD376A" w14:textId="77777777" w:rsidR="00534B0A" w:rsidRPr="00B52516" w:rsidRDefault="00534B0A">
            <w:pPr>
              <w:ind w:left="708" w:hanging="708"/>
              <w:jc w:val="both"/>
              <w:rPr>
                <w:rFonts w:ascii="Arial" w:eastAsia="Arial Narrow" w:hAnsi="Arial" w:cs="Arial"/>
              </w:rPr>
            </w:pPr>
          </w:p>
        </w:tc>
        <w:tc>
          <w:tcPr>
            <w:tcW w:w="3214" w:type="dxa"/>
            <w:tcBorders>
              <w:top w:val="single" w:sz="4" w:space="0" w:color="000000"/>
              <w:left w:val="single" w:sz="4" w:space="0" w:color="000000"/>
              <w:right w:val="single" w:sz="4" w:space="0" w:color="000000"/>
            </w:tcBorders>
          </w:tcPr>
          <w:p w14:paraId="13A3D43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N.º :</w:t>
            </w:r>
          </w:p>
        </w:tc>
      </w:tr>
      <w:tr w:rsidR="00534B0A" w:rsidRPr="00B52516" w14:paraId="5FDABB04" w14:textId="77777777">
        <w:tc>
          <w:tcPr>
            <w:tcW w:w="3884" w:type="dxa"/>
            <w:tcBorders>
              <w:left w:val="single" w:sz="4" w:space="0" w:color="000000"/>
              <w:bottom w:val="single" w:sz="4" w:space="0" w:color="000000"/>
              <w:right w:val="single" w:sz="4" w:space="0" w:color="000000"/>
            </w:tcBorders>
          </w:tcPr>
          <w:p w14:paraId="000876A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PREGÃO PRESENCIAL – RP</w:t>
            </w:r>
          </w:p>
        </w:tc>
        <w:tc>
          <w:tcPr>
            <w:tcW w:w="2400" w:type="dxa"/>
            <w:gridSpan w:val="2"/>
            <w:tcBorders>
              <w:left w:val="single" w:sz="4" w:space="0" w:color="000000"/>
              <w:bottom w:val="single" w:sz="4" w:space="0" w:color="000000"/>
              <w:right w:val="single" w:sz="4" w:space="0" w:color="000000"/>
            </w:tcBorders>
          </w:tcPr>
          <w:p w14:paraId="5FBCF667" w14:textId="77777777" w:rsidR="00534B0A" w:rsidRPr="00B52516" w:rsidRDefault="00534B0A">
            <w:pPr>
              <w:ind w:left="708" w:hanging="708"/>
              <w:jc w:val="both"/>
              <w:rPr>
                <w:rFonts w:ascii="Arial" w:eastAsia="Arial Narrow" w:hAnsi="Arial" w:cs="Arial"/>
              </w:rPr>
            </w:pPr>
          </w:p>
        </w:tc>
        <w:tc>
          <w:tcPr>
            <w:tcW w:w="3214" w:type="dxa"/>
            <w:tcBorders>
              <w:left w:val="single" w:sz="4" w:space="0" w:color="000000"/>
              <w:bottom w:val="single" w:sz="4" w:space="0" w:color="000000"/>
              <w:right w:val="single" w:sz="4" w:space="0" w:color="000000"/>
            </w:tcBorders>
          </w:tcPr>
          <w:p w14:paraId="6F45B26C" w14:textId="2BC818E2" w:rsidR="00534B0A" w:rsidRPr="00B52516" w:rsidRDefault="00025294" w:rsidP="00025294">
            <w:pPr>
              <w:ind w:left="708" w:hanging="708"/>
              <w:jc w:val="both"/>
              <w:rPr>
                <w:rFonts w:ascii="Arial" w:eastAsia="Arial Narrow" w:hAnsi="Arial" w:cs="Arial"/>
                <w:color w:val="FF0000"/>
              </w:rPr>
            </w:pPr>
            <w:r w:rsidRPr="00B52516">
              <w:rPr>
                <w:rFonts w:ascii="Arial" w:eastAsia="Arial Narrow" w:hAnsi="Arial" w:cs="Arial"/>
                <w:color w:val="FF0000"/>
              </w:rPr>
              <w:t>49</w:t>
            </w:r>
            <w:r w:rsidR="002229DD" w:rsidRPr="00B52516">
              <w:rPr>
                <w:rFonts w:ascii="Arial" w:eastAsia="Arial Narrow" w:hAnsi="Arial" w:cs="Arial"/>
                <w:color w:val="FF0000"/>
              </w:rPr>
              <w:t>/</w:t>
            </w:r>
            <w:r w:rsidR="00EC7CC3">
              <w:rPr>
                <w:rFonts w:ascii="Arial" w:eastAsia="Arial Narrow" w:hAnsi="Arial" w:cs="Arial"/>
                <w:color w:val="FF0000"/>
              </w:rPr>
              <w:t>2018</w:t>
            </w:r>
          </w:p>
        </w:tc>
      </w:tr>
      <w:tr w:rsidR="00534B0A" w:rsidRPr="00B52516" w14:paraId="59E2325B" w14:textId="77777777">
        <w:tc>
          <w:tcPr>
            <w:tcW w:w="9498" w:type="dxa"/>
            <w:gridSpan w:val="4"/>
          </w:tcPr>
          <w:p w14:paraId="654563F0" w14:textId="77777777" w:rsidR="00534B0A" w:rsidRPr="00B52516" w:rsidRDefault="00534B0A">
            <w:pPr>
              <w:ind w:left="708" w:hanging="708"/>
              <w:jc w:val="both"/>
              <w:rPr>
                <w:rFonts w:ascii="Arial" w:eastAsia="Arial Narrow" w:hAnsi="Arial" w:cs="Arial"/>
              </w:rPr>
            </w:pPr>
          </w:p>
          <w:p w14:paraId="3217E613"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OBJETO</w:t>
            </w:r>
          </w:p>
        </w:tc>
      </w:tr>
      <w:tr w:rsidR="00534B0A" w:rsidRPr="00B52516" w14:paraId="258AC862" w14:textId="77777777">
        <w:tc>
          <w:tcPr>
            <w:tcW w:w="9498" w:type="dxa"/>
            <w:gridSpan w:val="4"/>
          </w:tcPr>
          <w:p w14:paraId="55B2A386" w14:textId="380E38C0" w:rsidR="00534B0A" w:rsidRPr="00B52516" w:rsidRDefault="002229DD">
            <w:pPr>
              <w:jc w:val="both"/>
              <w:rPr>
                <w:rFonts w:ascii="Arial" w:eastAsia="Arial Narrow" w:hAnsi="Arial" w:cs="Arial"/>
              </w:rPr>
            </w:pPr>
            <w:r w:rsidRPr="00B52516">
              <w:rPr>
                <w:rFonts w:ascii="Arial" w:eastAsia="Arial Narrow" w:hAnsi="Arial" w:cs="Arial"/>
              </w:rPr>
              <w:t>REGISTRO DE PREÇOS PARA AQ</w:t>
            </w:r>
            <w:r w:rsidR="00025294" w:rsidRPr="00B52516">
              <w:rPr>
                <w:rFonts w:ascii="Arial" w:eastAsia="Arial Narrow" w:hAnsi="Arial" w:cs="Arial"/>
              </w:rPr>
              <w:t xml:space="preserve">UISIÇÃO DE MATERIAIS </w:t>
            </w:r>
            <w:r w:rsidR="00CF3C48" w:rsidRPr="00B52516">
              <w:rPr>
                <w:rFonts w:ascii="Arial" w:eastAsia="Arial Narrow" w:hAnsi="Arial" w:cs="Arial"/>
              </w:rPr>
              <w:t>DIVERSOS</w:t>
            </w:r>
            <w:r w:rsidRPr="00B52516">
              <w:rPr>
                <w:rFonts w:ascii="Arial" w:eastAsia="Arial Narrow" w:hAnsi="Arial" w:cs="Arial"/>
              </w:rPr>
              <w:t xml:space="preserve">, tipo MENOR PREÇO POR </w:t>
            </w:r>
            <w:r w:rsidR="00CF3C48" w:rsidRPr="00B52516">
              <w:rPr>
                <w:rFonts w:ascii="Arial" w:eastAsia="Arial Narrow" w:hAnsi="Arial" w:cs="Arial"/>
              </w:rPr>
              <w:t>LOTE</w:t>
            </w:r>
            <w:r w:rsidRPr="00B52516">
              <w:rPr>
                <w:rFonts w:ascii="Arial" w:eastAsia="Arial Narrow" w:hAnsi="Arial" w:cs="Arial"/>
              </w:rPr>
              <w:t>, para atender as necessidades do Município pelo período de 01 (um) ano o de acordo com as disposições contidas neste Edital.</w:t>
            </w:r>
          </w:p>
          <w:p w14:paraId="41383D0C" w14:textId="77777777" w:rsidR="00534B0A" w:rsidRPr="00B52516" w:rsidRDefault="00534B0A">
            <w:pPr>
              <w:ind w:left="708" w:hanging="708"/>
              <w:jc w:val="both"/>
              <w:rPr>
                <w:rFonts w:ascii="Arial" w:eastAsia="Arial Narrow" w:hAnsi="Arial" w:cs="Arial"/>
              </w:rPr>
            </w:pPr>
          </w:p>
        </w:tc>
      </w:tr>
      <w:tr w:rsidR="00534B0A" w:rsidRPr="00B52516" w14:paraId="02AB9D26" w14:textId="77777777">
        <w:tc>
          <w:tcPr>
            <w:tcW w:w="9498" w:type="dxa"/>
            <w:gridSpan w:val="4"/>
          </w:tcPr>
          <w:p w14:paraId="583614F7" w14:textId="77777777" w:rsidR="00534B0A" w:rsidRPr="00B52516" w:rsidRDefault="00534B0A">
            <w:pPr>
              <w:jc w:val="both"/>
              <w:rPr>
                <w:rFonts w:ascii="Arial" w:eastAsia="Arial Narrow" w:hAnsi="Arial" w:cs="Arial"/>
              </w:rPr>
            </w:pPr>
          </w:p>
          <w:p w14:paraId="2DCF3EDE"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RECEBIMENTO DOS ENVELOPES</w:t>
            </w:r>
          </w:p>
        </w:tc>
      </w:tr>
      <w:tr w:rsidR="00534B0A" w:rsidRPr="00B52516" w14:paraId="1A5772BD" w14:textId="77777777">
        <w:tc>
          <w:tcPr>
            <w:tcW w:w="9498" w:type="dxa"/>
            <w:gridSpan w:val="4"/>
          </w:tcPr>
          <w:p w14:paraId="0CB86DC2" w14:textId="65ECD527" w:rsidR="00534B0A" w:rsidRPr="00B52516" w:rsidRDefault="002229DD" w:rsidP="00BC34FC">
            <w:pPr>
              <w:jc w:val="both"/>
              <w:rPr>
                <w:rFonts w:ascii="Arial" w:eastAsia="Arial Narrow" w:hAnsi="Arial" w:cs="Arial"/>
              </w:rPr>
            </w:pPr>
            <w:r w:rsidRPr="00B52516">
              <w:rPr>
                <w:rFonts w:ascii="Arial" w:eastAsia="Arial Narrow" w:hAnsi="Arial" w:cs="Arial"/>
              </w:rPr>
              <w:t xml:space="preserve">O recebimento dos Envelopes Nº 01 – PROPOSTA COMERCIAL e Nº 02 – DOCUMENTAÇÃO, contendo, respectivamente, as propostas de preços e a documentação de habilitação dos interessados, dar-se-á até às </w:t>
            </w:r>
            <w:r w:rsidR="003768F9" w:rsidRPr="00B52516">
              <w:rPr>
                <w:rFonts w:ascii="Arial" w:eastAsia="Arial Narrow" w:hAnsi="Arial" w:cs="Arial"/>
              </w:rPr>
              <w:t>08</w:t>
            </w:r>
            <w:r w:rsidRPr="00B52516">
              <w:rPr>
                <w:rFonts w:ascii="Arial" w:eastAsia="Arial Narrow" w:hAnsi="Arial" w:cs="Arial"/>
              </w:rPr>
              <w:t xml:space="preserve">:H00MIN do dia </w:t>
            </w:r>
            <w:r w:rsidR="00BC34FC">
              <w:rPr>
                <w:rFonts w:ascii="Arial" w:eastAsia="Arial Narrow" w:hAnsi="Arial" w:cs="Arial"/>
              </w:rPr>
              <w:t>01 DE</w:t>
            </w:r>
            <w:r w:rsidR="00EC7CC3">
              <w:rPr>
                <w:rFonts w:ascii="Arial" w:eastAsia="Arial Narrow" w:hAnsi="Arial" w:cs="Arial"/>
              </w:rPr>
              <w:t xml:space="preserve"> OUTUBRO</w:t>
            </w:r>
            <w:r w:rsidRPr="00B52516">
              <w:rPr>
                <w:rFonts w:ascii="Arial" w:eastAsia="Arial Narrow" w:hAnsi="Arial" w:cs="Arial"/>
              </w:rPr>
              <w:t xml:space="preserve"> DE </w:t>
            </w:r>
            <w:r w:rsidR="00EC7CC3">
              <w:rPr>
                <w:rFonts w:ascii="Arial" w:eastAsia="Arial Narrow" w:hAnsi="Arial" w:cs="Arial"/>
              </w:rPr>
              <w:t>2018</w:t>
            </w:r>
            <w:r w:rsidRPr="00B52516">
              <w:rPr>
                <w:rFonts w:ascii="Arial" w:eastAsia="Arial Narrow" w:hAnsi="Arial" w:cs="Arial"/>
              </w:rPr>
              <w:t>, no Setor de Protocolo deste Município, sito a Rua Àlvaro Costa, 545, centro – SALTINHO – SC.</w:t>
            </w:r>
          </w:p>
        </w:tc>
      </w:tr>
      <w:tr w:rsidR="00534B0A" w:rsidRPr="00B52516" w14:paraId="6687F713" w14:textId="77777777">
        <w:tc>
          <w:tcPr>
            <w:tcW w:w="9498" w:type="dxa"/>
            <w:gridSpan w:val="4"/>
          </w:tcPr>
          <w:p w14:paraId="27D97D2A" w14:textId="77777777" w:rsidR="00534B0A" w:rsidRPr="00B52516" w:rsidRDefault="00534B0A">
            <w:pPr>
              <w:ind w:left="708" w:hanging="708"/>
              <w:jc w:val="both"/>
              <w:rPr>
                <w:rFonts w:ascii="Arial" w:eastAsia="Arial Narrow" w:hAnsi="Arial" w:cs="Arial"/>
              </w:rPr>
            </w:pPr>
          </w:p>
          <w:p w14:paraId="5DA38DE8" w14:textId="77777777" w:rsidR="00534B0A" w:rsidRPr="00B52516" w:rsidRDefault="002229DD">
            <w:pPr>
              <w:jc w:val="both"/>
              <w:rPr>
                <w:rFonts w:ascii="Arial" w:eastAsia="Arial Narrow" w:hAnsi="Arial" w:cs="Arial"/>
                <w:b/>
              </w:rPr>
            </w:pPr>
            <w:r w:rsidRPr="00B52516">
              <w:rPr>
                <w:rFonts w:ascii="Arial" w:eastAsia="Arial Narrow" w:hAnsi="Arial" w:cs="Arial"/>
                <w:b/>
              </w:rPr>
              <w:t>JULGAMENTO DA PROPOSTA DE PREÇOS E HABILITAÇÃO</w:t>
            </w:r>
          </w:p>
        </w:tc>
      </w:tr>
      <w:tr w:rsidR="00534B0A" w:rsidRPr="00B52516" w14:paraId="40F210BE" w14:textId="77777777">
        <w:tc>
          <w:tcPr>
            <w:tcW w:w="9498" w:type="dxa"/>
            <w:gridSpan w:val="4"/>
          </w:tcPr>
          <w:p w14:paraId="091E8ABE" w14:textId="031EBDE7" w:rsidR="00534B0A" w:rsidRPr="00B52516" w:rsidRDefault="002229DD">
            <w:pPr>
              <w:jc w:val="both"/>
              <w:rPr>
                <w:rFonts w:ascii="Arial" w:eastAsia="Arial Narrow" w:hAnsi="Arial" w:cs="Arial"/>
              </w:rPr>
            </w:pPr>
            <w:r w:rsidRPr="00B52516">
              <w:rPr>
                <w:rFonts w:ascii="Arial" w:eastAsia="Arial Narrow" w:hAnsi="Arial" w:cs="Arial"/>
              </w:rPr>
              <w:t xml:space="preserve">A abertura dos Envelopes n. 01 – PROPOSTA DE PREÇOS dar-se-á a partir das </w:t>
            </w:r>
            <w:r w:rsidR="003768F9" w:rsidRPr="00B52516">
              <w:rPr>
                <w:rFonts w:ascii="Arial" w:eastAsia="Arial Narrow" w:hAnsi="Arial" w:cs="Arial"/>
              </w:rPr>
              <w:t>08</w:t>
            </w:r>
            <w:r w:rsidRPr="00B52516">
              <w:rPr>
                <w:rFonts w:ascii="Arial" w:eastAsia="Arial Narrow" w:hAnsi="Arial" w:cs="Arial"/>
              </w:rPr>
              <w:t xml:space="preserve">H15MIN do dia </w:t>
            </w:r>
            <w:r w:rsidR="00BC34FC">
              <w:rPr>
                <w:rFonts w:ascii="Arial" w:eastAsia="Arial Narrow" w:hAnsi="Arial" w:cs="Arial"/>
              </w:rPr>
              <w:t xml:space="preserve">01 DE </w:t>
            </w:r>
            <w:r w:rsidR="00EC7CC3">
              <w:rPr>
                <w:rFonts w:ascii="Arial" w:eastAsia="Arial Narrow" w:hAnsi="Arial" w:cs="Arial"/>
              </w:rPr>
              <w:t>OUTUBRO</w:t>
            </w:r>
            <w:r w:rsidR="003768F9" w:rsidRPr="00B52516">
              <w:rPr>
                <w:rFonts w:ascii="Arial" w:eastAsia="Arial Narrow" w:hAnsi="Arial" w:cs="Arial"/>
              </w:rPr>
              <w:t xml:space="preserve"> DE</w:t>
            </w:r>
            <w:r w:rsidRPr="00B52516">
              <w:rPr>
                <w:rFonts w:ascii="Arial" w:eastAsia="Arial Narrow" w:hAnsi="Arial" w:cs="Arial"/>
              </w:rPr>
              <w:t xml:space="preserve"> </w:t>
            </w:r>
            <w:r w:rsidR="00EC7CC3">
              <w:rPr>
                <w:rFonts w:ascii="Arial" w:eastAsia="Arial Narrow" w:hAnsi="Arial" w:cs="Arial"/>
              </w:rPr>
              <w:t>2018</w:t>
            </w:r>
            <w:r w:rsidRPr="00B52516">
              <w:rPr>
                <w:rFonts w:ascii="Arial" w:eastAsia="Arial Narrow" w:hAnsi="Arial" w:cs="Arial"/>
              </w:rPr>
              <w:t xml:space="preserve">, em sessão pública, realizada na Sala de Licitações do Município de SALTINHO e da PROPOSTA DE PREÇOS no mesmo local e horário. </w:t>
            </w:r>
          </w:p>
          <w:p w14:paraId="73BD51A5" w14:textId="77777777" w:rsidR="00534B0A" w:rsidRPr="00B52516" w:rsidRDefault="00534B0A">
            <w:pPr>
              <w:jc w:val="both"/>
              <w:rPr>
                <w:rFonts w:ascii="Arial" w:eastAsia="Arial Narrow" w:hAnsi="Arial" w:cs="Arial"/>
              </w:rPr>
            </w:pPr>
          </w:p>
        </w:tc>
      </w:tr>
      <w:tr w:rsidR="00534B0A" w:rsidRPr="00B52516" w14:paraId="6EDA3AB1" w14:textId="77777777">
        <w:tc>
          <w:tcPr>
            <w:tcW w:w="9498" w:type="dxa"/>
            <w:gridSpan w:val="4"/>
            <w:tcBorders>
              <w:bottom w:val="nil"/>
            </w:tcBorders>
          </w:tcPr>
          <w:p w14:paraId="21790EC9" w14:textId="77777777" w:rsidR="00534B0A" w:rsidRPr="00B52516" w:rsidRDefault="00534B0A">
            <w:pPr>
              <w:ind w:left="708" w:hanging="708"/>
              <w:jc w:val="both"/>
              <w:rPr>
                <w:rFonts w:ascii="Arial" w:eastAsia="Arial Narrow" w:hAnsi="Arial" w:cs="Arial"/>
              </w:rPr>
            </w:pPr>
          </w:p>
          <w:p w14:paraId="3C38EC9E"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LOCAL DE RETIRADA DO EDITAL E OBTENÇÃO DE INFORMAÇÕES</w:t>
            </w:r>
          </w:p>
        </w:tc>
      </w:tr>
      <w:tr w:rsidR="00534B0A" w:rsidRPr="00B52516" w14:paraId="431C832D" w14:textId="77777777">
        <w:tc>
          <w:tcPr>
            <w:tcW w:w="9498" w:type="dxa"/>
            <w:gridSpan w:val="4"/>
            <w:tcBorders>
              <w:top w:val="nil"/>
              <w:bottom w:val="single" w:sz="4" w:space="0" w:color="000000"/>
            </w:tcBorders>
          </w:tcPr>
          <w:p w14:paraId="450A9B9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Edital completo e informações adicionais poderão ser obtidas no horário normal de expediente pelo o fone (49) 3656 0044, ou diretamente no Setor Administrativo do MUNICÍPIO de SALTINHO, Rua Álvaro Costa, 545, Centro e ainda no site: </w:t>
            </w:r>
            <w:hyperlink r:id="rId8">
              <w:r w:rsidRPr="00B52516">
                <w:rPr>
                  <w:rFonts w:ascii="Arial" w:eastAsia="Arial Narrow" w:hAnsi="Arial" w:cs="Arial"/>
                </w:rPr>
                <w:t>www.saltinho.sc.gov.br</w:t>
              </w:r>
            </w:hyperlink>
          </w:p>
          <w:p w14:paraId="42FF393C" w14:textId="77777777" w:rsidR="00534B0A" w:rsidRPr="00B52516" w:rsidRDefault="00534B0A">
            <w:pPr>
              <w:ind w:left="708" w:hanging="708"/>
              <w:jc w:val="both"/>
              <w:rPr>
                <w:rFonts w:ascii="Arial" w:eastAsia="Arial Narrow" w:hAnsi="Arial" w:cs="Arial"/>
              </w:rPr>
            </w:pPr>
          </w:p>
          <w:p w14:paraId="54437CAD" w14:textId="2799566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SALTINHO – SC, </w:t>
            </w:r>
            <w:r w:rsidR="00EC7CC3">
              <w:rPr>
                <w:rFonts w:ascii="Arial" w:eastAsia="Arial Narrow" w:hAnsi="Arial" w:cs="Arial"/>
              </w:rPr>
              <w:t>13 de setembro</w:t>
            </w:r>
            <w:r w:rsidRPr="00B52516">
              <w:rPr>
                <w:rFonts w:ascii="Arial" w:eastAsia="Arial Narrow" w:hAnsi="Arial" w:cs="Arial"/>
              </w:rPr>
              <w:t xml:space="preserve"> de </w:t>
            </w:r>
            <w:r w:rsidR="00EC7CC3">
              <w:rPr>
                <w:rFonts w:ascii="Arial" w:eastAsia="Arial Narrow" w:hAnsi="Arial" w:cs="Arial"/>
              </w:rPr>
              <w:t>2018</w:t>
            </w:r>
          </w:p>
          <w:p w14:paraId="3C12D66F" w14:textId="77777777" w:rsidR="00534B0A" w:rsidRPr="00B52516" w:rsidRDefault="00534B0A">
            <w:pPr>
              <w:ind w:left="708" w:hanging="708"/>
              <w:jc w:val="both"/>
              <w:rPr>
                <w:rFonts w:ascii="Arial" w:eastAsia="Arial Narrow" w:hAnsi="Arial" w:cs="Arial"/>
              </w:rPr>
            </w:pPr>
          </w:p>
          <w:p w14:paraId="39B9352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DEONIR LUIZ FERRONATTO</w:t>
            </w:r>
          </w:p>
          <w:p w14:paraId="1138979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Prefeito Municipal</w:t>
            </w:r>
          </w:p>
        </w:tc>
      </w:tr>
      <w:tr w:rsidR="00534B0A" w:rsidRPr="00B52516" w14:paraId="3510E6F2" w14:textId="77777777">
        <w:tc>
          <w:tcPr>
            <w:tcW w:w="4749" w:type="dxa"/>
            <w:gridSpan w:val="2"/>
            <w:tcBorders>
              <w:top w:val="single" w:sz="4" w:space="0" w:color="000000"/>
              <w:bottom w:val="single" w:sz="4" w:space="0" w:color="000000"/>
              <w:right w:val="single" w:sz="4" w:space="0" w:color="000000"/>
            </w:tcBorders>
          </w:tcPr>
          <w:p w14:paraId="37E130D6" w14:textId="77777777" w:rsidR="00534B0A" w:rsidRPr="00B52516" w:rsidRDefault="00534B0A">
            <w:pPr>
              <w:ind w:left="708" w:hanging="708"/>
              <w:jc w:val="both"/>
              <w:rPr>
                <w:rFonts w:ascii="Arial" w:eastAsia="Arial Narrow" w:hAnsi="Arial" w:cs="Arial"/>
              </w:rPr>
            </w:pPr>
          </w:p>
          <w:p w14:paraId="551B534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Declaro que a presente Licitação foi disponibilizada no Site: </w:t>
            </w:r>
            <w:hyperlink r:id="rId9">
              <w:r w:rsidRPr="00B52516">
                <w:rPr>
                  <w:rFonts w:ascii="Arial" w:eastAsia="Arial Narrow" w:hAnsi="Arial" w:cs="Arial"/>
                </w:rPr>
                <w:t>www.SALTINHO.sc.gov.br</w:t>
              </w:r>
            </w:hyperlink>
            <w:r w:rsidRPr="00B52516">
              <w:rPr>
                <w:rFonts w:ascii="Arial" w:eastAsia="Arial Narrow" w:hAnsi="Arial" w:cs="Arial"/>
              </w:rPr>
              <w:t xml:space="preserve"> </w:t>
            </w:r>
          </w:p>
          <w:p w14:paraId="14562329" w14:textId="6E7D7D04" w:rsidR="00534B0A" w:rsidRPr="00B52516" w:rsidRDefault="002229DD">
            <w:pPr>
              <w:ind w:left="708" w:hanging="708"/>
              <w:jc w:val="center"/>
              <w:rPr>
                <w:rFonts w:ascii="Arial" w:eastAsia="Arial Narrow" w:hAnsi="Arial" w:cs="Arial"/>
              </w:rPr>
            </w:pPr>
            <w:r w:rsidRPr="00B52516">
              <w:rPr>
                <w:rFonts w:ascii="Arial" w:eastAsia="Arial Narrow" w:hAnsi="Arial" w:cs="Arial"/>
              </w:rPr>
              <w:t>em _________/__________/</w:t>
            </w:r>
            <w:r w:rsidR="00EC7CC3">
              <w:rPr>
                <w:rFonts w:ascii="Arial" w:eastAsia="Arial Narrow" w:hAnsi="Arial" w:cs="Arial"/>
              </w:rPr>
              <w:t>2018</w:t>
            </w:r>
            <w:r w:rsidRPr="00B52516">
              <w:rPr>
                <w:rFonts w:ascii="Arial" w:eastAsia="Arial Narrow" w:hAnsi="Arial" w:cs="Arial"/>
              </w:rPr>
              <w:t>.</w:t>
            </w:r>
          </w:p>
          <w:p w14:paraId="478F8C00" w14:textId="77777777" w:rsidR="00534B0A" w:rsidRPr="00B52516" w:rsidRDefault="00534B0A">
            <w:pPr>
              <w:ind w:left="708" w:hanging="708"/>
              <w:jc w:val="both"/>
              <w:rPr>
                <w:rFonts w:ascii="Arial" w:eastAsia="Arial Narrow" w:hAnsi="Arial" w:cs="Arial"/>
              </w:rPr>
            </w:pPr>
          </w:p>
          <w:p w14:paraId="68FAA70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EDSON WACHHOLZ</w:t>
            </w:r>
          </w:p>
          <w:p w14:paraId="72E5A46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Responsável</w:t>
            </w:r>
          </w:p>
        </w:tc>
        <w:tc>
          <w:tcPr>
            <w:tcW w:w="4749" w:type="dxa"/>
            <w:gridSpan w:val="2"/>
            <w:tcBorders>
              <w:top w:val="single" w:sz="4" w:space="0" w:color="000000"/>
              <w:left w:val="single" w:sz="4" w:space="0" w:color="000000"/>
            </w:tcBorders>
          </w:tcPr>
          <w:p w14:paraId="6EE02754" w14:textId="77777777" w:rsidR="00534B0A" w:rsidRPr="00B52516" w:rsidRDefault="00534B0A">
            <w:pPr>
              <w:ind w:left="708" w:hanging="708"/>
              <w:jc w:val="both"/>
              <w:rPr>
                <w:rFonts w:ascii="Arial" w:eastAsia="Arial Narrow" w:hAnsi="Arial" w:cs="Arial"/>
              </w:rPr>
            </w:pPr>
          </w:p>
          <w:p w14:paraId="2851B8BA" w14:textId="77777777" w:rsidR="00534B0A" w:rsidRPr="00B52516" w:rsidRDefault="002229DD">
            <w:pPr>
              <w:jc w:val="both"/>
              <w:rPr>
                <w:rFonts w:ascii="Arial" w:eastAsia="Arial Narrow" w:hAnsi="Arial" w:cs="Arial"/>
              </w:rPr>
            </w:pPr>
            <w:r w:rsidRPr="00B52516">
              <w:rPr>
                <w:rFonts w:ascii="Arial" w:eastAsia="Arial Narrow" w:hAnsi="Arial" w:cs="Arial"/>
              </w:rPr>
              <w:t>Declaro que a presente Licitação foi Publicada no Mural Público Municipal em</w:t>
            </w:r>
          </w:p>
          <w:p w14:paraId="6228911C" w14:textId="1A0D5644" w:rsidR="00534B0A" w:rsidRPr="00B52516" w:rsidRDefault="002229DD">
            <w:pPr>
              <w:jc w:val="center"/>
              <w:rPr>
                <w:rFonts w:ascii="Arial" w:eastAsia="Arial Narrow" w:hAnsi="Arial" w:cs="Arial"/>
              </w:rPr>
            </w:pPr>
            <w:r w:rsidRPr="00B52516">
              <w:rPr>
                <w:rFonts w:ascii="Arial" w:eastAsia="Arial Narrow" w:hAnsi="Arial" w:cs="Arial"/>
              </w:rPr>
              <w:t>_______/_________/</w:t>
            </w:r>
            <w:r w:rsidR="00EC7CC3">
              <w:rPr>
                <w:rFonts w:ascii="Arial" w:eastAsia="Arial Narrow" w:hAnsi="Arial" w:cs="Arial"/>
              </w:rPr>
              <w:t>2018</w:t>
            </w:r>
          </w:p>
          <w:p w14:paraId="4953BB55" w14:textId="77777777" w:rsidR="00534B0A" w:rsidRPr="00B52516" w:rsidRDefault="00534B0A">
            <w:pPr>
              <w:ind w:left="708" w:hanging="708"/>
              <w:jc w:val="both"/>
              <w:rPr>
                <w:rFonts w:ascii="Arial" w:eastAsia="Arial Narrow" w:hAnsi="Arial" w:cs="Arial"/>
              </w:rPr>
            </w:pPr>
          </w:p>
          <w:p w14:paraId="2C4695C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 EDSON WACHHOLZ</w:t>
            </w:r>
          </w:p>
          <w:p w14:paraId="2AEBD9D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Responsável</w:t>
            </w:r>
          </w:p>
        </w:tc>
      </w:tr>
    </w:tbl>
    <w:p w14:paraId="6478A396" w14:textId="77777777" w:rsidR="00534B0A" w:rsidRPr="00B52516" w:rsidRDefault="00534B0A">
      <w:pPr>
        <w:ind w:left="708" w:hanging="708"/>
        <w:jc w:val="both"/>
        <w:rPr>
          <w:rFonts w:ascii="Arial" w:eastAsia="Arial Narrow" w:hAnsi="Arial" w:cs="Arial"/>
        </w:rPr>
      </w:pPr>
    </w:p>
    <w:p w14:paraId="03288AE3" w14:textId="77777777" w:rsidR="00534B0A" w:rsidRDefault="00534B0A">
      <w:pPr>
        <w:ind w:left="708" w:hanging="708"/>
        <w:jc w:val="both"/>
        <w:rPr>
          <w:rFonts w:ascii="Arial" w:eastAsia="Arial Narrow" w:hAnsi="Arial" w:cs="Arial"/>
        </w:rPr>
      </w:pPr>
    </w:p>
    <w:p w14:paraId="321D950B" w14:textId="77777777" w:rsidR="00B52516" w:rsidRDefault="00B52516">
      <w:pPr>
        <w:ind w:left="708" w:hanging="708"/>
        <w:jc w:val="both"/>
        <w:rPr>
          <w:rFonts w:ascii="Arial" w:eastAsia="Arial Narrow" w:hAnsi="Arial" w:cs="Arial"/>
        </w:rPr>
      </w:pPr>
    </w:p>
    <w:p w14:paraId="33EB82A4" w14:textId="77777777" w:rsidR="00B52516" w:rsidRDefault="00B52516">
      <w:pPr>
        <w:ind w:left="708" w:hanging="708"/>
        <w:jc w:val="both"/>
        <w:rPr>
          <w:rFonts w:ascii="Arial" w:eastAsia="Arial Narrow" w:hAnsi="Arial" w:cs="Arial"/>
        </w:rPr>
      </w:pPr>
    </w:p>
    <w:p w14:paraId="6CFF9788" w14:textId="77777777" w:rsidR="00B52516" w:rsidRDefault="00B52516">
      <w:pPr>
        <w:ind w:left="708" w:hanging="708"/>
        <w:jc w:val="both"/>
        <w:rPr>
          <w:rFonts w:ascii="Arial" w:eastAsia="Arial Narrow" w:hAnsi="Arial" w:cs="Arial"/>
        </w:rPr>
      </w:pPr>
    </w:p>
    <w:p w14:paraId="246520F6" w14:textId="77777777" w:rsidR="00B52516" w:rsidRDefault="00B52516">
      <w:pPr>
        <w:ind w:left="708" w:hanging="708"/>
        <w:jc w:val="both"/>
        <w:rPr>
          <w:rFonts w:ascii="Arial" w:eastAsia="Arial Narrow" w:hAnsi="Arial" w:cs="Arial"/>
        </w:rPr>
      </w:pPr>
    </w:p>
    <w:p w14:paraId="56AE4E37" w14:textId="77777777" w:rsidR="00B52516" w:rsidRPr="00B52516" w:rsidRDefault="00B52516">
      <w:pPr>
        <w:ind w:left="708" w:hanging="708"/>
        <w:jc w:val="both"/>
        <w:rPr>
          <w:rFonts w:ascii="Arial" w:eastAsia="Arial Narrow" w:hAnsi="Arial" w:cs="Arial"/>
        </w:rPr>
      </w:pPr>
    </w:p>
    <w:p w14:paraId="4564CE54" w14:textId="77777777" w:rsidR="00534B0A" w:rsidRPr="00B52516" w:rsidRDefault="00534B0A">
      <w:pPr>
        <w:ind w:left="708" w:hanging="708"/>
        <w:jc w:val="both"/>
        <w:rPr>
          <w:rFonts w:ascii="Arial" w:eastAsia="Arial Narrow" w:hAnsi="Arial" w:cs="Arial"/>
        </w:rPr>
      </w:pPr>
    </w:p>
    <w:tbl>
      <w:tblPr>
        <w:tblStyle w:val="a0"/>
        <w:tblW w:w="8790" w:type="dxa"/>
        <w:tblInd w:w="-12" w:type="dxa"/>
        <w:tblLayout w:type="fixed"/>
        <w:tblLook w:val="0000" w:firstRow="0" w:lastRow="0" w:firstColumn="0" w:lastColumn="0" w:noHBand="0" w:noVBand="0"/>
      </w:tblPr>
      <w:tblGrid>
        <w:gridCol w:w="8790"/>
      </w:tblGrid>
      <w:tr w:rsidR="00534B0A" w:rsidRPr="00B52516" w14:paraId="112329F6" w14:textId="77777777">
        <w:tc>
          <w:tcPr>
            <w:tcW w:w="8790" w:type="dxa"/>
            <w:tcBorders>
              <w:top w:val="single" w:sz="4" w:space="0" w:color="000000"/>
              <w:left w:val="single" w:sz="4" w:space="0" w:color="000000"/>
              <w:bottom w:val="single" w:sz="4" w:space="0" w:color="000000"/>
              <w:right w:val="single" w:sz="4" w:space="0" w:color="000000"/>
            </w:tcBorders>
          </w:tcPr>
          <w:p w14:paraId="474C384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RECIBO DE RETIRADA DE EDITAL VIA Internet</w:t>
            </w:r>
          </w:p>
          <w:p w14:paraId="5217920C" w14:textId="77777777" w:rsidR="00534B0A" w:rsidRPr="00B52516" w:rsidRDefault="00534B0A">
            <w:pPr>
              <w:ind w:left="708" w:hanging="708"/>
              <w:jc w:val="both"/>
              <w:rPr>
                <w:rFonts w:ascii="Arial" w:eastAsia="Arial Narrow" w:hAnsi="Arial" w:cs="Arial"/>
              </w:rPr>
            </w:pPr>
          </w:p>
          <w:p w14:paraId="6D4AAE2C" w14:textId="0966BFD3"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nº </w:t>
            </w:r>
            <w:r w:rsidR="00EC7CC3">
              <w:rPr>
                <w:rFonts w:ascii="Arial" w:eastAsia="Arial Narrow" w:hAnsi="Arial" w:cs="Arial"/>
                <w:color w:val="FF0000"/>
              </w:rPr>
              <w:t>054/2018</w:t>
            </w:r>
          </w:p>
          <w:p w14:paraId="6508C9B0" w14:textId="0E0DEE8B"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Edital de Pregão Presencial Nº </w:t>
            </w:r>
            <w:r w:rsidR="00EC7CC3">
              <w:rPr>
                <w:rFonts w:ascii="Arial" w:eastAsia="Arial Narrow" w:hAnsi="Arial" w:cs="Arial"/>
                <w:color w:val="FF0000"/>
              </w:rPr>
              <w:t>042/2018</w:t>
            </w:r>
          </w:p>
          <w:p w14:paraId="1D2E60F2" w14:textId="77777777" w:rsidR="00534B0A" w:rsidRPr="00B52516" w:rsidRDefault="00534B0A">
            <w:pPr>
              <w:ind w:left="708" w:hanging="708"/>
              <w:jc w:val="both"/>
              <w:rPr>
                <w:rFonts w:ascii="Arial" w:eastAsia="Arial Narrow" w:hAnsi="Arial" w:cs="Arial"/>
              </w:rPr>
            </w:pPr>
          </w:p>
          <w:p w14:paraId="1749EEFF" w14:textId="77777777" w:rsidR="00534B0A" w:rsidRPr="00B52516" w:rsidRDefault="00534B0A">
            <w:pPr>
              <w:ind w:left="708" w:hanging="708"/>
              <w:jc w:val="both"/>
              <w:rPr>
                <w:rFonts w:ascii="Arial" w:eastAsia="Arial Narrow" w:hAnsi="Arial" w:cs="Arial"/>
              </w:rPr>
            </w:pPr>
          </w:p>
          <w:p w14:paraId="0A626044" w14:textId="77777777" w:rsidR="00534B0A" w:rsidRPr="00B52516" w:rsidRDefault="00534B0A">
            <w:pPr>
              <w:ind w:left="708" w:hanging="708"/>
              <w:jc w:val="both"/>
              <w:rPr>
                <w:rFonts w:ascii="Arial" w:eastAsia="Arial Narrow" w:hAnsi="Arial" w:cs="Arial"/>
              </w:rPr>
            </w:pPr>
          </w:p>
          <w:p w14:paraId="7B13C9F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_______________________________________________________</w:t>
            </w:r>
          </w:p>
          <w:p w14:paraId="4137406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CNPJ/MF Nº: _______________________________________________________</w:t>
            </w:r>
          </w:p>
          <w:p w14:paraId="7FAF64A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Endereço: __________________________________________________________</w:t>
            </w:r>
          </w:p>
          <w:p w14:paraId="06B4FFF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E-mail: _____________________________________________________________</w:t>
            </w:r>
          </w:p>
          <w:p w14:paraId="68CD2BB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Cidade: ___________________ Estado:___ Telefone: _________ Fax: _________</w:t>
            </w:r>
          </w:p>
          <w:p w14:paraId="22128B5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Pessoa para Contato: _________________________________________________</w:t>
            </w:r>
          </w:p>
          <w:p w14:paraId="3C7807C8" w14:textId="77777777" w:rsidR="00534B0A" w:rsidRPr="00B52516" w:rsidRDefault="00534B0A">
            <w:pPr>
              <w:ind w:left="708" w:hanging="708"/>
              <w:jc w:val="both"/>
              <w:rPr>
                <w:rFonts w:ascii="Arial" w:eastAsia="Arial Narrow" w:hAnsi="Arial" w:cs="Arial"/>
              </w:rPr>
            </w:pPr>
          </w:p>
          <w:p w14:paraId="63CF5D91" w14:textId="77777777" w:rsidR="00534B0A" w:rsidRPr="00B52516" w:rsidRDefault="00534B0A">
            <w:pPr>
              <w:ind w:left="708" w:hanging="708"/>
              <w:jc w:val="both"/>
              <w:rPr>
                <w:rFonts w:ascii="Arial" w:eastAsia="Arial Narrow" w:hAnsi="Arial" w:cs="Arial"/>
              </w:rPr>
            </w:pPr>
          </w:p>
          <w:p w14:paraId="254582AE" w14:textId="7ADD91EF" w:rsidR="00534B0A" w:rsidRPr="00B52516" w:rsidRDefault="002229DD">
            <w:pPr>
              <w:jc w:val="both"/>
              <w:rPr>
                <w:rFonts w:ascii="Arial" w:eastAsia="Arial Narrow" w:hAnsi="Arial" w:cs="Arial"/>
              </w:rPr>
            </w:pPr>
            <w:r w:rsidRPr="00B52516">
              <w:rPr>
                <w:rFonts w:ascii="Arial" w:eastAsia="Arial Narrow" w:hAnsi="Arial" w:cs="Arial"/>
              </w:rPr>
              <w:t xml:space="preserve">Recebemos, através do acesso à página do MUNICIPIO de SALTINHO: </w:t>
            </w:r>
            <w:hyperlink r:id="rId10">
              <w:r w:rsidRPr="00B52516">
                <w:rPr>
                  <w:rFonts w:ascii="Arial" w:eastAsia="Arial Narrow" w:hAnsi="Arial" w:cs="Arial"/>
                </w:rPr>
                <w:t>www.SALTINHO.sc.gov.br</w:t>
              </w:r>
            </w:hyperlink>
            <w:r w:rsidRPr="00B52516">
              <w:rPr>
                <w:rFonts w:ascii="Arial" w:eastAsia="Arial Narrow" w:hAnsi="Arial" w:cs="Arial"/>
              </w:rPr>
              <w:t xml:space="preserve"> no ícone Licitações, nesta data, cópia do instrumento convocatório da licitação acima identificada, que tem como objetivo a montagem de REGISTRO DE PREÇOS PARA AQUISIÇÃO DE MATERIAIS </w:t>
            </w:r>
            <w:r w:rsidR="006247F9" w:rsidRPr="00B52516">
              <w:rPr>
                <w:rFonts w:ascii="Arial" w:eastAsia="Arial Narrow" w:hAnsi="Arial" w:cs="Arial"/>
              </w:rPr>
              <w:t>DIVERSOS</w:t>
            </w:r>
            <w:r w:rsidRPr="00B52516">
              <w:rPr>
                <w:rFonts w:ascii="Arial" w:eastAsia="Arial Narrow" w:hAnsi="Arial" w:cs="Arial"/>
              </w:rPr>
              <w:t>, de acordo com as necessidades e conveniência da Administração, à várias Secretarias, em conformidade com o Anexo II - Termo de Referência, que integra o Edital, independentemente de sua transcrição.</w:t>
            </w:r>
          </w:p>
          <w:p w14:paraId="76B3227A" w14:textId="77777777" w:rsidR="00534B0A" w:rsidRPr="00B52516" w:rsidRDefault="00534B0A">
            <w:pPr>
              <w:ind w:left="708" w:hanging="708"/>
              <w:jc w:val="both"/>
              <w:rPr>
                <w:rFonts w:ascii="Arial" w:eastAsia="Arial Narrow" w:hAnsi="Arial" w:cs="Arial"/>
              </w:rPr>
            </w:pPr>
          </w:p>
          <w:p w14:paraId="513E9748" w14:textId="77777777" w:rsidR="00534B0A" w:rsidRPr="00B52516" w:rsidRDefault="00534B0A">
            <w:pPr>
              <w:ind w:left="708" w:hanging="708"/>
              <w:jc w:val="center"/>
              <w:rPr>
                <w:rFonts w:ascii="Arial" w:eastAsia="Arial Narrow" w:hAnsi="Arial" w:cs="Arial"/>
              </w:rPr>
            </w:pPr>
          </w:p>
          <w:p w14:paraId="693E93D3" w14:textId="5301848A" w:rsidR="00534B0A" w:rsidRPr="00B52516" w:rsidRDefault="002229DD">
            <w:pPr>
              <w:ind w:left="708" w:hanging="708"/>
              <w:jc w:val="center"/>
              <w:rPr>
                <w:rFonts w:ascii="Arial" w:eastAsia="Arial Narrow" w:hAnsi="Arial" w:cs="Arial"/>
              </w:rPr>
            </w:pPr>
            <w:r w:rsidRPr="00B52516">
              <w:rPr>
                <w:rFonts w:ascii="Arial" w:eastAsia="Arial Narrow" w:hAnsi="Arial" w:cs="Arial"/>
              </w:rPr>
              <w:t xml:space="preserve">Local e Data: ____________________, _______ de ________________ de </w:t>
            </w:r>
            <w:r w:rsidR="00EC7CC3">
              <w:rPr>
                <w:rFonts w:ascii="Arial" w:eastAsia="Arial Narrow" w:hAnsi="Arial" w:cs="Arial"/>
              </w:rPr>
              <w:t>2018</w:t>
            </w:r>
          </w:p>
          <w:p w14:paraId="20B9EA5C" w14:textId="77777777" w:rsidR="00534B0A" w:rsidRPr="00B52516" w:rsidRDefault="00534B0A">
            <w:pPr>
              <w:ind w:left="708" w:hanging="708"/>
              <w:jc w:val="center"/>
              <w:rPr>
                <w:rFonts w:ascii="Arial" w:eastAsia="Arial Narrow" w:hAnsi="Arial" w:cs="Arial"/>
              </w:rPr>
            </w:pPr>
          </w:p>
          <w:p w14:paraId="176083B2" w14:textId="77777777" w:rsidR="00534B0A" w:rsidRPr="00B52516" w:rsidRDefault="00534B0A">
            <w:pPr>
              <w:ind w:left="708" w:hanging="708"/>
              <w:jc w:val="center"/>
              <w:rPr>
                <w:rFonts w:ascii="Arial" w:eastAsia="Arial Narrow" w:hAnsi="Arial" w:cs="Arial"/>
              </w:rPr>
            </w:pPr>
          </w:p>
          <w:p w14:paraId="6CA906F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e assinatura)</w:t>
            </w:r>
          </w:p>
          <w:p w14:paraId="2B7C7677" w14:textId="77777777" w:rsidR="00534B0A" w:rsidRPr="00B52516" w:rsidRDefault="00534B0A">
            <w:pPr>
              <w:ind w:left="708" w:hanging="708"/>
              <w:jc w:val="both"/>
              <w:rPr>
                <w:rFonts w:ascii="Arial" w:eastAsia="Arial Narrow" w:hAnsi="Arial" w:cs="Arial"/>
              </w:rPr>
            </w:pPr>
          </w:p>
          <w:p w14:paraId="60D97325" w14:textId="77777777" w:rsidR="00534B0A" w:rsidRPr="00B52516" w:rsidRDefault="00534B0A">
            <w:pPr>
              <w:ind w:left="708" w:hanging="708"/>
              <w:jc w:val="both"/>
              <w:rPr>
                <w:rFonts w:ascii="Arial" w:eastAsia="Arial Narrow" w:hAnsi="Arial" w:cs="Arial"/>
              </w:rPr>
            </w:pPr>
          </w:p>
        </w:tc>
      </w:tr>
    </w:tbl>
    <w:p w14:paraId="0D0D7BD7" w14:textId="77777777" w:rsidR="00534B0A" w:rsidRPr="00B52516" w:rsidRDefault="00534B0A">
      <w:pPr>
        <w:jc w:val="both"/>
        <w:rPr>
          <w:rFonts w:ascii="Arial" w:eastAsia="Arial Narrow" w:hAnsi="Arial" w:cs="Arial"/>
        </w:rPr>
      </w:pPr>
    </w:p>
    <w:p w14:paraId="5954A6CB" w14:textId="77777777" w:rsidR="00534B0A" w:rsidRPr="00B52516" w:rsidRDefault="00534B0A">
      <w:pPr>
        <w:jc w:val="both"/>
        <w:rPr>
          <w:rFonts w:ascii="Arial" w:eastAsia="Arial Narrow" w:hAnsi="Arial" w:cs="Arial"/>
        </w:rPr>
      </w:pPr>
    </w:p>
    <w:p w14:paraId="1F8FA2B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OBSERVAÇÃO: A não remessa deste recibo, exime a Comissão Permanente de Licitação da comunicação de eventuais retificações ocorridas no instrumento convocatório, bem como de quaisquer informações adicionais. </w:t>
      </w:r>
    </w:p>
    <w:p w14:paraId="6462590A" w14:textId="77777777" w:rsidR="00534B0A" w:rsidRPr="00B52516" w:rsidRDefault="00534B0A">
      <w:pPr>
        <w:ind w:left="708" w:hanging="708"/>
        <w:jc w:val="both"/>
        <w:rPr>
          <w:rFonts w:ascii="Arial" w:eastAsia="Arial Narrow" w:hAnsi="Arial" w:cs="Arial"/>
        </w:rPr>
      </w:pPr>
    </w:p>
    <w:p w14:paraId="2BFEB990" w14:textId="77777777" w:rsidR="00534B0A" w:rsidRPr="00B52516" w:rsidRDefault="00534B0A">
      <w:pPr>
        <w:ind w:left="708" w:hanging="708"/>
        <w:jc w:val="both"/>
        <w:rPr>
          <w:rFonts w:ascii="Arial" w:eastAsia="Arial Narrow" w:hAnsi="Arial" w:cs="Arial"/>
        </w:rPr>
      </w:pPr>
    </w:p>
    <w:p w14:paraId="6621967D" w14:textId="77777777" w:rsidR="00534B0A" w:rsidRPr="00B52516" w:rsidRDefault="00534B0A">
      <w:pPr>
        <w:ind w:left="708" w:hanging="708"/>
        <w:jc w:val="both"/>
        <w:rPr>
          <w:rFonts w:ascii="Arial" w:eastAsia="Arial Narrow" w:hAnsi="Arial" w:cs="Arial"/>
        </w:rPr>
      </w:pPr>
    </w:p>
    <w:p w14:paraId="72419D11" w14:textId="77777777" w:rsidR="003768F9" w:rsidRPr="00B52516" w:rsidRDefault="003768F9">
      <w:pPr>
        <w:ind w:left="708" w:hanging="708"/>
        <w:jc w:val="both"/>
        <w:rPr>
          <w:rFonts w:ascii="Arial" w:eastAsia="Arial Narrow" w:hAnsi="Arial" w:cs="Arial"/>
        </w:rPr>
      </w:pPr>
    </w:p>
    <w:p w14:paraId="5A338E30" w14:textId="77777777" w:rsidR="003768F9" w:rsidRPr="00B52516" w:rsidRDefault="003768F9">
      <w:pPr>
        <w:ind w:left="708" w:hanging="708"/>
        <w:jc w:val="both"/>
        <w:rPr>
          <w:rFonts w:ascii="Arial" w:eastAsia="Arial Narrow" w:hAnsi="Arial" w:cs="Arial"/>
        </w:rPr>
      </w:pPr>
    </w:p>
    <w:p w14:paraId="06E29F55" w14:textId="77777777" w:rsidR="003768F9" w:rsidRPr="00B52516" w:rsidRDefault="003768F9">
      <w:pPr>
        <w:ind w:left="708" w:hanging="708"/>
        <w:jc w:val="both"/>
        <w:rPr>
          <w:rFonts w:ascii="Arial" w:eastAsia="Arial Narrow" w:hAnsi="Arial" w:cs="Arial"/>
        </w:rPr>
      </w:pPr>
    </w:p>
    <w:p w14:paraId="3F0735D4" w14:textId="77777777" w:rsidR="003768F9" w:rsidRDefault="003768F9">
      <w:pPr>
        <w:ind w:left="708" w:hanging="708"/>
        <w:jc w:val="both"/>
        <w:rPr>
          <w:rFonts w:ascii="Arial" w:eastAsia="Arial Narrow" w:hAnsi="Arial" w:cs="Arial"/>
        </w:rPr>
      </w:pPr>
    </w:p>
    <w:p w14:paraId="77FB6D71" w14:textId="77777777" w:rsidR="00B52516" w:rsidRDefault="00B52516">
      <w:pPr>
        <w:ind w:left="708" w:hanging="708"/>
        <w:jc w:val="both"/>
        <w:rPr>
          <w:rFonts w:ascii="Arial" w:eastAsia="Arial Narrow" w:hAnsi="Arial" w:cs="Arial"/>
        </w:rPr>
      </w:pPr>
    </w:p>
    <w:p w14:paraId="03A2839D" w14:textId="77777777" w:rsidR="00B52516" w:rsidRDefault="00B52516">
      <w:pPr>
        <w:ind w:left="708" w:hanging="708"/>
        <w:jc w:val="both"/>
        <w:rPr>
          <w:rFonts w:ascii="Arial" w:eastAsia="Arial Narrow" w:hAnsi="Arial" w:cs="Arial"/>
        </w:rPr>
      </w:pPr>
    </w:p>
    <w:p w14:paraId="0C9FBF62" w14:textId="77777777" w:rsidR="00B52516" w:rsidRDefault="00B52516">
      <w:pPr>
        <w:ind w:left="708" w:hanging="708"/>
        <w:jc w:val="both"/>
        <w:rPr>
          <w:rFonts w:ascii="Arial" w:eastAsia="Arial Narrow" w:hAnsi="Arial" w:cs="Arial"/>
        </w:rPr>
      </w:pPr>
    </w:p>
    <w:p w14:paraId="677DBF8E" w14:textId="77777777" w:rsidR="00B52516" w:rsidRDefault="00B52516">
      <w:pPr>
        <w:ind w:left="708" w:hanging="708"/>
        <w:jc w:val="both"/>
        <w:rPr>
          <w:rFonts w:ascii="Arial" w:eastAsia="Arial Narrow" w:hAnsi="Arial" w:cs="Arial"/>
        </w:rPr>
      </w:pPr>
    </w:p>
    <w:p w14:paraId="5E2AAA30" w14:textId="77777777" w:rsidR="00B52516" w:rsidRDefault="00B52516">
      <w:pPr>
        <w:ind w:left="708" w:hanging="708"/>
        <w:jc w:val="both"/>
        <w:rPr>
          <w:rFonts w:ascii="Arial" w:eastAsia="Arial Narrow" w:hAnsi="Arial" w:cs="Arial"/>
        </w:rPr>
      </w:pPr>
    </w:p>
    <w:p w14:paraId="25CFDA17" w14:textId="77777777" w:rsidR="00B52516" w:rsidRDefault="00B52516">
      <w:pPr>
        <w:ind w:left="708" w:hanging="708"/>
        <w:jc w:val="both"/>
        <w:rPr>
          <w:rFonts w:ascii="Arial" w:eastAsia="Arial Narrow" w:hAnsi="Arial" w:cs="Arial"/>
        </w:rPr>
      </w:pPr>
    </w:p>
    <w:p w14:paraId="31EE785A" w14:textId="77777777" w:rsidR="00B52516" w:rsidRDefault="00B52516">
      <w:pPr>
        <w:ind w:left="708" w:hanging="708"/>
        <w:jc w:val="both"/>
        <w:rPr>
          <w:rFonts w:ascii="Arial" w:eastAsia="Arial Narrow" w:hAnsi="Arial" w:cs="Arial"/>
        </w:rPr>
      </w:pPr>
    </w:p>
    <w:p w14:paraId="248BDFED" w14:textId="77777777" w:rsidR="00B52516" w:rsidRDefault="00B52516">
      <w:pPr>
        <w:ind w:left="708" w:hanging="708"/>
        <w:jc w:val="both"/>
        <w:rPr>
          <w:rFonts w:ascii="Arial" w:eastAsia="Arial Narrow" w:hAnsi="Arial" w:cs="Arial"/>
        </w:rPr>
      </w:pPr>
    </w:p>
    <w:p w14:paraId="251A48A9" w14:textId="77777777" w:rsidR="00B52516" w:rsidRDefault="00B52516">
      <w:pPr>
        <w:ind w:left="708" w:hanging="708"/>
        <w:jc w:val="both"/>
        <w:rPr>
          <w:rFonts w:ascii="Arial" w:eastAsia="Arial Narrow" w:hAnsi="Arial" w:cs="Arial"/>
        </w:rPr>
      </w:pPr>
    </w:p>
    <w:p w14:paraId="7C6252C2" w14:textId="77777777" w:rsidR="00B52516" w:rsidRDefault="00B52516">
      <w:pPr>
        <w:ind w:left="708" w:hanging="708"/>
        <w:jc w:val="both"/>
        <w:rPr>
          <w:rFonts w:ascii="Arial" w:eastAsia="Arial Narrow" w:hAnsi="Arial" w:cs="Arial"/>
        </w:rPr>
      </w:pPr>
    </w:p>
    <w:p w14:paraId="630DD4BC" w14:textId="77777777" w:rsidR="00B52516" w:rsidRDefault="00B52516">
      <w:pPr>
        <w:ind w:left="708" w:hanging="708"/>
        <w:jc w:val="both"/>
        <w:rPr>
          <w:rFonts w:ascii="Arial" w:eastAsia="Arial Narrow" w:hAnsi="Arial" w:cs="Arial"/>
        </w:rPr>
      </w:pPr>
    </w:p>
    <w:p w14:paraId="24A71EAB" w14:textId="77777777" w:rsidR="00B52516" w:rsidRPr="00B52516" w:rsidRDefault="00B52516">
      <w:pPr>
        <w:ind w:left="708" w:hanging="708"/>
        <w:jc w:val="both"/>
        <w:rPr>
          <w:rFonts w:ascii="Arial" w:eastAsia="Arial Narrow" w:hAnsi="Arial" w:cs="Arial"/>
        </w:rPr>
      </w:pPr>
    </w:p>
    <w:p w14:paraId="12A8D777" w14:textId="77777777" w:rsidR="003768F9" w:rsidRPr="00B52516" w:rsidRDefault="003768F9">
      <w:pPr>
        <w:ind w:left="708" w:hanging="708"/>
        <w:jc w:val="both"/>
        <w:rPr>
          <w:rFonts w:ascii="Arial" w:eastAsia="Arial Narrow" w:hAnsi="Arial" w:cs="Arial"/>
        </w:rPr>
      </w:pPr>
    </w:p>
    <w:p w14:paraId="725EB4B6" w14:textId="77777777" w:rsidR="003768F9" w:rsidRPr="00B52516" w:rsidRDefault="003768F9">
      <w:pPr>
        <w:ind w:left="708" w:hanging="708"/>
        <w:jc w:val="both"/>
        <w:rPr>
          <w:rFonts w:ascii="Arial" w:eastAsia="Arial Narrow" w:hAnsi="Arial" w:cs="Arial"/>
        </w:rPr>
      </w:pPr>
    </w:p>
    <w:p w14:paraId="319716B2" w14:textId="77777777" w:rsidR="00534B0A" w:rsidRPr="00B52516" w:rsidRDefault="00534B0A">
      <w:pPr>
        <w:ind w:left="708" w:hanging="708"/>
        <w:jc w:val="both"/>
        <w:rPr>
          <w:rFonts w:ascii="Arial" w:eastAsia="Arial Narrow" w:hAnsi="Arial" w:cs="Arial"/>
        </w:rPr>
      </w:pPr>
    </w:p>
    <w:p w14:paraId="0C4E89FA" w14:textId="4DFAAE28" w:rsidR="00534B0A" w:rsidRPr="00B52516" w:rsidRDefault="002229DD" w:rsidP="003768F9">
      <w:pPr>
        <w:ind w:left="708" w:hanging="708"/>
        <w:jc w:val="center"/>
        <w:rPr>
          <w:rFonts w:ascii="Arial" w:eastAsia="Arial Narrow" w:hAnsi="Arial" w:cs="Arial"/>
          <w:color w:val="FF0000"/>
        </w:rPr>
      </w:pPr>
      <w:r w:rsidRPr="00B52516">
        <w:rPr>
          <w:rFonts w:ascii="Arial" w:eastAsia="Arial Narrow" w:hAnsi="Arial" w:cs="Arial"/>
          <w:color w:val="FF0000"/>
        </w:rPr>
        <w:t xml:space="preserve">PROCESSO ADMINISTRATIVO Nº </w:t>
      </w:r>
      <w:r w:rsidR="00EC7CC3">
        <w:rPr>
          <w:rFonts w:ascii="Arial" w:eastAsia="Arial Narrow" w:hAnsi="Arial" w:cs="Arial"/>
          <w:color w:val="FF0000"/>
        </w:rPr>
        <w:t>054/2018</w:t>
      </w:r>
    </w:p>
    <w:p w14:paraId="3C0FF118" w14:textId="5768A497" w:rsidR="00534B0A" w:rsidRPr="00B52516" w:rsidRDefault="002229DD" w:rsidP="003768F9">
      <w:pPr>
        <w:ind w:left="708" w:hanging="708"/>
        <w:jc w:val="center"/>
        <w:rPr>
          <w:rFonts w:ascii="Arial" w:eastAsia="Arial Narrow" w:hAnsi="Arial" w:cs="Arial"/>
          <w:color w:val="FF0000"/>
        </w:rPr>
      </w:pPr>
      <w:r w:rsidRPr="00B52516">
        <w:rPr>
          <w:rFonts w:ascii="Arial" w:eastAsia="Arial Narrow" w:hAnsi="Arial" w:cs="Arial"/>
          <w:color w:val="FF0000"/>
        </w:rPr>
        <w:t xml:space="preserve">PREGÃO PRESENCIAL Nº </w:t>
      </w:r>
      <w:r w:rsidR="00EC7CC3">
        <w:rPr>
          <w:rFonts w:ascii="Arial" w:eastAsia="Arial Narrow" w:hAnsi="Arial" w:cs="Arial"/>
          <w:color w:val="FF0000"/>
        </w:rPr>
        <w:t>042/2018</w:t>
      </w:r>
    </w:p>
    <w:p w14:paraId="4AA1052D" w14:textId="77777777" w:rsidR="00534B0A" w:rsidRPr="00B52516" w:rsidRDefault="00534B0A" w:rsidP="003768F9">
      <w:pPr>
        <w:ind w:left="708" w:hanging="708"/>
        <w:jc w:val="center"/>
        <w:rPr>
          <w:rFonts w:ascii="Arial" w:eastAsia="Arial Narrow" w:hAnsi="Arial" w:cs="Arial"/>
        </w:rPr>
      </w:pPr>
    </w:p>
    <w:p w14:paraId="1E5078ED" w14:textId="77777777" w:rsidR="00534B0A" w:rsidRPr="00B52516" w:rsidRDefault="002229DD">
      <w:pPr>
        <w:spacing w:line="276" w:lineRule="auto"/>
        <w:ind w:left="708" w:hanging="708"/>
        <w:jc w:val="both"/>
        <w:rPr>
          <w:rFonts w:ascii="Arial" w:eastAsia="Arial Narrow" w:hAnsi="Arial" w:cs="Arial"/>
        </w:rPr>
      </w:pPr>
      <w:r w:rsidRPr="00B52516">
        <w:rPr>
          <w:rFonts w:ascii="Arial" w:eastAsia="Arial Narrow" w:hAnsi="Arial" w:cs="Arial"/>
        </w:rPr>
        <w:t>OBJETO:</w:t>
      </w:r>
    </w:p>
    <w:p w14:paraId="103BCCF4" w14:textId="2F8D2301" w:rsidR="00534B0A" w:rsidRPr="00B52516" w:rsidRDefault="002229DD">
      <w:pPr>
        <w:spacing w:line="276" w:lineRule="auto"/>
        <w:jc w:val="both"/>
        <w:rPr>
          <w:rFonts w:ascii="Arial" w:eastAsia="Arial Narrow" w:hAnsi="Arial" w:cs="Arial"/>
        </w:rPr>
      </w:pPr>
      <w:r w:rsidRPr="00B52516">
        <w:rPr>
          <w:rFonts w:ascii="Arial" w:eastAsia="Arial Narrow" w:hAnsi="Arial" w:cs="Arial"/>
        </w:rPr>
        <w:t xml:space="preserve">REGISTRO DE PREÇOS para fornecimento, de forma futura e parcelada, de MATERIAIS </w:t>
      </w:r>
      <w:r w:rsidR="00B7061B" w:rsidRPr="00B52516">
        <w:rPr>
          <w:rFonts w:ascii="Arial" w:eastAsia="Arial Narrow" w:hAnsi="Arial" w:cs="Arial"/>
        </w:rPr>
        <w:t>DIVERSOS</w:t>
      </w:r>
      <w:r w:rsidRPr="00B52516">
        <w:rPr>
          <w:rFonts w:ascii="Arial" w:eastAsia="Arial Narrow" w:hAnsi="Arial" w:cs="Arial"/>
        </w:rPr>
        <w:t>, minuciosamente descritos no ANEXO I, para atender as necessidades do Município, pelo período de 01 (um) ano.</w:t>
      </w:r>
    </w:p>
    <w:p w14:paraId="61327099" w14:textId="77777777" w:rsidR="00534B0A" w:rsidRPr="00B52516" w:rsidRDefault="00534B0A">
      <w:pPr>
        <w:spacing w:line="276" w:lineRule="auto"/>
        <w:ind w:left="708" w:hanging="708"/>
        <w:jc w:val="both"/>
        <w:rPr>
          <w:rFonts w:ascii="Arial" w:eastAsia="Arial Narrow" w:hAnsi="Arial" w:cs="Arial"/>
        </w:rPr>
      </w:pPr>
    </w:p>
    <w:p w14:paraId="6716941E" w14:textId="77777777" w:rsidR="00534B0A" w:rsidRPr="00B52516" w:rsidRDefault="00534B0A">
      <w:pPr>
        <w:spacing w:line="276" w:lineRule="auto"/>
        <w:ind w:left="708" w:hanging="708"/>
        <w:jc w:val="both"/>
        <w:rPr>
          <w:rFonts w:ascii="Arial" w:eastAsia="Arial Narrow" w:hAnsi="Arial" w:cs="Arial"/>
        </w:rPr>
      </w:pPr>
    </w:p>
    <w:p w14:paraId="683D2A5F" w14:textId="77777777" w:rsidR="00534B0A" w:rsidRPr="00B52516" w:rsidRDefault="002229DD">
      <w:pPr>
        <w:spacing w:line="276" w:lineRule="auto"/>
        <w:ind w:left="708" w:hanging="708"/>
        <w:jc w:val="both"/>
        <w:rPr>
          <w:rFonts w:ascii="Arial" w:eastAsia="Arial Narrow" w:hAnsi="Arial" w:cs="Arial"/>
        </w:rPr>
      </w:pPr>
      <w:r w:rsidRPr="00B52516">
        <w:rPr>
          <w:rFonts w:ascii="Arial" w:eastAsia="Arial Narrow" w:hAnsi="Arial" w:cs="Arial"/>
        </w:rPr>
        <w:t>JUSTIFICATIVA:</w:t>
      </w:r>
    </w:p>
    <w:p w14:paraId="0D8F78CC" w14:textId="77777777"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Considerando que cabe a Administração Municipal, a manutenção e conservação do patrimônio público, o zelo pela segurança pública e demais escoramento aos munícipes, faz-se necessário a aquisição de ferramentas essenciais para sua eficácia.</w:t>
      </w:r>
    </w:p>
    <w:p w14:paraId="5419EE5E" w14:textId="77777777"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 xml:space="preserve">Portanto, comprometendo-se com a harmonia, proteção e aparência do Município, a Administração, através da Secretaria de Administração, no gozo de sua discricionariedade, apontou conveniente e oportuno a publicação da presente licitação. </w:t>
      </w:r>
    </w:p>
    <w:p w14:paraId="01DA7833" w14:textId="77777777" w:rsidR="00534B0A" w:rsidRPr="00B52516" w:rsidRDefault="00534B0A">
      <w:pPr>
        <w:ind w:left="708" w:hanging="708"/>
        <w:jc w:val="both"/>
        <w:rPr>
          <w:rFonts w:ascii="Arial" w:eastAsia="Arial Narrow" w:hAnsi="Arial" w:cs="Arial"/>
        </w:rPr>
      </w:pPr>
    </w:p>
    <w:p w14:paraId="3541ED28" w14:textId="77777777" w:rsidR="00534B0A" w:rsidRPr="00B52516" w:rsidRDefault="00534B0A">
      <w:pPr>
        <w:ind w:left="708" w:hanging="708"/>
        <w:jc w:val="both"/>
        <w:rPr>
          <w:rFonts w:ascii="Arial" w:eastAsia="Arial Narrow" w:hAnsi="Arial" w:cs="Arial"/>
        </w:rPr>
      </w:pPr>
    </w:p>
    <w:p w14:paraId="3D33ECF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DATA, HORÁRIO E LOCAL DE RECEBIMENTO:</w:t>
      </w:r>
    </w:p>
    <w:p w14:paraId="0C1619D2" w14:textId="77777777" w:rsidR="00534B0A" w:rsidRPr="00B52516" w:rsidRDefault="00534B0A">
      <w:pPr>
        <w:ind w:left="708" w:hanging="708"/>
        <w:jc w:val="both"/>
        <w:rPr>
          <w:rFonts w:ascii="Arial" w:eastAsia="Arial Narrow" w:hAnsi="Arial" w:cs="Arial"/>
        </w:rPr>
      </w:pPr>
    </w:p>
    <w:tbl>
      <w:tblPr>
        <w:tblStyle w:val="a1"/>
        <w:tblW w:w="8978" w:type="dxa"/>
        <w:tblInd w:w="0" w:type="dxa"/>
        <w:tblLayout w:type="fixed"/>
        <w:tblLook w:val="0000" w:firstRow="0" w:lastRow="0" w:firstColumn="0" w:lastColumn="0" w:noHBand="0" w:noVBand="0"/>
      </w:tblPr>
      <w:tblGrid>
        <w:gridCol w:w="8978"/>
      </w:tblGrid>
      <w:tr w:rsidR="00534B0A" w:rsidRPr="00B52516" w14:paraId="0D2E2D58" w14:textId="77777777">
        <w:tc>
          <w:tcPr>
            <w:tcW w:w="8978" w:type="dxa"/>
            <w:tcBorders>
              <w:top w:val="single" w:sz="4" w:space="0" w:color="000000"/>
              <w:left w:val="single" w:sz="4" w:space="0" w:color="000000"/>
              <w:bottom w:val="single" w:sz="4" w:space="0" w:color="000000"/>
              <w:right w:val="single" w:sz="4" w:space="0" w:color="000000"/>
            </w:tcBorders>
          </w:tcPr>
          <w:p w14:paraId="46E94436" w14:textId="77777777" w:rsidR="00534B0A" w:rsidRPr="00B52516" w:rsidRDefault="00534B0A">
            <w:pPr>
              <w:ind w:left="708" w:hanging="708"/>
              <w:jc w:val="both"/>
              <w:rPr>
                <w:rFonts w:ascii="Arial" w:eastAsia="Arial Narrow" w:hAnsi="Arial" w:cs="Arial"/>
              </w:rPr>
            </w:pPr>
          </w:p>
          <w:p w14:paraId="7DEAAAEC"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RECEBIMENTO DAS CREDENCIAIS, PROPOSTAS E DOCUMENTAÇÃO:</w:t>
            </w:r>
          </w:p>
          <w:p w14:paraId="2EAC21BD" w14:textId="279F08D6"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impreterivelmente às </w:t>
            </w:r>
            <w:r w:rsidR="00B7061B" w:rsidRPr="00B52516">
              <w:rPr>
                <w:rFonts w:ascii="Arial" w:eastAsia="Arial Narrow" w:hAnsi="Arial" w:cs="Arial"/>
              </w:rPr>
              <w:t>08</w:t>
            </w:r>
            <w:r w:rsidRPr="00B52516">
              <w:rPr>
                <w:rFonts w:ascii="Arial" w:eastAsia="Arial Narrow" w:hAnsi="Arial" w:cs="Arial"/>
              </w:rPr>
              <w:t xml:space="preserve">:00 HORAS DO DIA </w:t>
            </w:r>
            <w:r w:rsidR="00BC34FC">
              <w:rPr>
                <w:rFonts w:ascii="Arial" w:eastAsia="Arial Narrow" w:hAnsi="Arial" w:cs="Arial"/>
              </w:rPr>
              <w:t>01/</w:t>
            </w:r>
            <w:r w:rsidR="00EC7CC3">
              <w:rPr>
                <w:rFonts w:ascii="Arial" w:eastAsia="Arial Narrow" w:hAnsi="Arial" w:cs="Arial"/>
              </w:rPr>
              <w:t>10</w:t>
            </w:r>
            <w:r w:rsidRPr="00B52516">
              <w:rPr>
                <w:rFonts w:ascii="Arial" w:eastAsia="Arial Narrow" w:hAnsi="Arial" w:cs="Arial"/>
              </w:rPr>
              <w:t>/</w:t>
            </w:r>
            <w:r w:rsidR="00EC7CC3">
              <w:rPr>
                <w:rFonts w:ascii="Arial" w:eastAsia="Arial Narrow" w:hAnsi="Arial" w:cs="Arial"/>
              </w:rPr>
              <w:t>2018</w:t>
            </w:r>
          </w:p>
          <w:p w14:paraId="1C9708D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LOCAL: Setor de Administração, sita à Rua Alvaro Costa, N.º 545, Centro – SALTINHO - SC</w:t>
            </w:r>
          </w:p>
          <w:p w14:paraId="693A9D8E" w14:textId="77777777" w:rsidR="00534B0A" w:rsidRPr="00B52516" w:rsidRDefault="00534B0A">
            <w:pPr>
              <w:ind w:left="708" w:hanging="708"/>
              <w:jc w:val="both"/>
              <w:rPr>
                <w:rFonts w:ascii="Arial" w:eastAsia="Arial Narrow" w:hAnsi="Arial" w:cs="Arial"/>
                <w:u w:val="single"/>
              </w:rPr>
            </w:pPr>
          </w:p>
          <w:p w14:paraId="08BB4A0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u w:val="single"/>
              </w:rPr>
              <w:t>FORMALIZAÇÃO DE CONSULTAS:</w:t>
            </w:r>
            <w:r w:rsidRPr="00B52516">
              <w:rPr>
                <w:rFonts w:ascii="Arial" w:eastAsia="Arial Narrow" w:hAnsi="Arial" w:cs="Arial"/>
              </w:rPr>
              <w:t xml:space="preserve"> (informar o nº da Licitação)</w:t>
            </w:r>
          </w:p>
          <w:p w14:paraId="141472B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E-mail: </w:t>
            </w:r>
            <w:hyperlink r:id="rId11">
              <w:r w:rsidRPr="00B52516">
                <w:rPr>
                  <w:rFonts w:ascii="Arial" w:eastAsia="Arial Narrow" w:hAnsi="Arial" w:cs="Arial"/>
                </w:rPr>
                <w:t>licitacao@saltinho.sc.gov.br</w:t>
              </w:r>
            </w:hyperlink>
          </w:p>
          <w:p w14:paraId="6F80E35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Fax.: (49) 3656 0044</w:t>
            </w:r>
          </w:p>
          <w:p w14:paraId="3E9D6D4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Horário de expediente: das 07h30 às 11h30, ou e 13h00 às 17h00</w:t>
            </w:r>
          </w:p>
          <w:p w14:paraId="3876D28E" w14:textId="77777777" w:rsidR="00534B0A" w:rsidRPr="00B52516" w:rsidRDefault="00534B0A">
            <w:pPr>
              <w:ind w:left="708" w:hanging="708"/>
              <w:jc w:val="both"/>
              <w:rPr>
                <w:rFonts w:ascii="Arial" w:eastAsia="Arial Narrow" w:hAnsi="Arial" w:cs="Arial"/>
              </w:rPr>
            </w:pPr>
          </w:p>
          <w:p w14:paraId="4178522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Pregoeiro: EDSON WACHHOLZ</w:t>
            </w:r>
          </w:p>
          <w:p w14:paraId="3FF551D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Fone: (49) 3656 0044</w:t>
            </w:r>
          </w:p>
          <w:p w14:paraId="4151F94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Municipio de SALTINHO – SC</w:t>
            </w:r>
          </w:p>
          <w:p w14:paraId="00D5E86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Rua Alvaro Costa, 545 - Centro – SALTINHO – SC</w:t>
            </w:r>
          </w:p>
          <w:p w14:paraId="29415A5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CEP – 89.891-000</w:t>
            </w:r>
          </w:p>
          <w:p w14:paraId="4B336172" w14:textId="77777777" w:rsidR="00534B0A" w:rsidRPr="00B52516" w:rsidRDefault="00534B0A">
            <w:pPr>
              <w:ind w:left="708" w:hanging="708"/>
              <w:jc w:val="both"/>
              <w:rPr>
                <w:rFonts w:ascii="Arial" w:eastAsia="Arial Narrow" w:hAnsi="Arial" w:cs="Arial"/>
              </w:rPr>
            </w:pPr>
          </w:p>
        </w:tc>
      </w:tr>
    </w:tbl>
    <w:p w14:paraId="3F8E395F" w14:textId="77777777" w:rsidR="00534B0A" w:rsidRPr="00B52516" w:rsidRDefault="00534B0A">
      <w:pPr>
        <w:ind w:left="708" w:hanging="708"/>
        <w:jc w:val="both"/>
        <w:rPr>
          <w:rFonts w:ascii="Arial" w:eastAsia="Arial Narrow" w:hAnsi="Arial" w:cs="Arial"/>
        </w:rPr>
      </w:pPr>
    </w:p>
    <w:p w14:paraId="55EAA183" w14:textId="7614BECD"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O MUNICÍPIO DE SALTINHO, através do jornal de circulação regional, Diário Sul Brasil, Quadro de Avisos do Município e da Página Oficial na INTERNET (</w:t>
      </w:r>
      <w:hyperlink r:id="rId12">
        <w:r w:rsidRPr="00B52516">
          <w:rPr>
            <w:rFonts w:ascii="Arial" w:eastAsia="Arial Narrow" w:hAnsi="Arial" w:cs="Arial"/>
          </w:rPr>
          <w:t>www.saltinho.sc.gov.br</w:t>
        </w:r>
      </w:hyperlink>
      <w:r w:rsidRPr="00B52516">
        <w:rPr>
          <w:rFonts w:ascii="Arial" w:eastAsia="Arial Narrow" w:hAnsi="Arial" w:cs="Arial"/>
        </w:rPr>
        <w:t xml:space="preserve">), torna público que, de acordo com a Lei nº 10.520, de 17 de julho de 2002 e os Decreto Municipal nº 002/2009 e 003/2009, ambos de 02/01/2009, e os termos deste Edital, realizará Processo Licitatório na modalidade Pregão Presencial, REGISTRO DE PREÇOS, do tipo MENOR PREÇO POR </w:t>
      </w:r>
      <w:r w:rsidR="006247F9" w:rsidRPr="00B52516">
        <w:rPr>
          <w:rFonts w:ascii="Arial" w:eastAsia="Arial Narrow" w:hAnsi="Arial" w:cs="Arial"/>
        </w:rPr>
        <w:t>LOTE</w:t>
      </w:r>
      <w:r w:rsidRPr="00B52516">
        <w:rPr>
          <w:rFonts w:ascii="Arial" w:eastAsia="Arial Narrow" w:hAnsi="Arial" w:cs="Arial"/>
        </w:rPr>
        <w:t xml:space="preserve">, para o fornecimento, de forma parcelada, de MATERIAIS </w:t>
      </w:r>
      <w:r w:rsidR="006247F9" w:rsidRPr="00B52516">
        <w:rPr>
          <w:rFonts w:ascii="Arial" w:eastAsia="Arial Narrow" w:hAnsi="Arial" w:cs="Arial"/>
        </w:rPr>
        <w:t>DIVERSOS</w:t>
      </w:r>
      <w:r w:rsidRPr="00B52516">
        <w:rPr>
          <w:rFonts w:ascii="Arial" w:eastAsia="Arial Narrow" w:hAnsi="Arial" w:cs="Arial"/>
        </w:rPr>
        <w:t>, conforme objeto descrito no ANEXO I neste Edital.</w:t>
      </w:r>
    </w:p>
    <w:p w14:paraId="254307A4" w14:textId="77777777" w:rsidR="00534B0A" w:rsidRPr="00B52516" w:rsidRDefault="00534B0A">
      <w:pPr>
        <w:ind w:left="708" w:hanging="708"/>
        <w:jc w:val="both"/>
        <w:rPr>
          <w:rFonts w:ascii="Arial" w:eastAsia="Arial Narrow" w:hAnsi="Arial" w:cs="Arial"/>
        </w:rPr>
      </w:pPr>
    </w:p>
    <w:p w14:paraId="1788EB62"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DOS ANEXOS </w:t>
      </w:r>
    </w:p>
    <w:p w14:paraId="7ABAC90B" w14:textId="77777777" w:rsidR="00534B0A" w:rsidRPr="00B52516" w:rsidRDefault="002229DD">
      <w:pPr>
        <w:jc w:val="both"/>
        <w:rPr>
          <w:rFonts w:ascii="Arial" w:eastAsia="Arial Narrow" w:hAnsi="Arial" w:cs="Arial"/>
        </w:rPr>
      </w:pPr>
      <w:r w:rsidRPr="00B52516">
        <w:rPr>
          <w:rFonts w:ascii="Arial" w:eastAsia="Arial Narrow" w:hAnsi="Arial" w:cs="Arial"/>
        </w:rPr>
        <w:lastRenderedPageBreak/>
        <w:t>1.1 Integram este Edital, como se nele estivessem transcritos, os anexos abaixo relacionados, dispostos na seguinte ordem:</w:t>
      </w:r>
    </w:p>
    <w:p w14:paraId="6ABF9EE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 – Detalhamento do Objeto; </w:t>
      </w:r>
    </w:p>
    <w:p w14:paraId="54402A7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Modelo de Proposta;</w:t>
      </w:r>
    </w:p>
    <w:p w14:paraId="3CAAA8B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Aspectos gerais da licitação (Termo de Referência);</w:t>
      </w:r>
    </w:p>
    <w:p w14:paraId="7A17743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Relação dos documentos de habilitação;</w:t>
      </w:r>
    </w:p>
    <w:p w14:paraId="70D2F00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Modelo de Declaração de Inexistência de Fato Superveniente e Impeditivo da Habilitação em Licitação Pública;</w:t>
      </w:r>
    </w:p>
    <w:p w14:paraId="674EE1E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Modelo de Declaração de satisfação dos requisitos de habilitação;</w:t>
      </w:r>
    </w:p>
    <w:p w14:paraId="583E59E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 - Modelo de Procuração;</w:t>
      </w:r>
    </w:p>
    <w:p w14:paraId="6B0ACE3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VIII - Modelo de Declaração para empresa que não emprega menor;</w:t>
      </w:r>
    </w:p>
    <w:p w14:paraId="1896577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Minuta da Ata de Registro de Preços.</w:t>
      </w:r>
    </w:p>
    <w:p w14:paraId="3DA46A76" w14:textId="77777777" w:rsidR="00534B0A" w:rsidRPr="00B52516" w:rsidRDefault="00534B0A">
      <w:pPr>
        <w:ind w:left="708" w:hanging="708"/>
        <w:jc w:val="both"/>
        <w:rPr>
          <w:rFonts w:ascii="Arial" w:eastAsia="Arial Narrow" w:hAnsi="Arial" w:cs="Arial"/>
        </w:rPr>
      </w:pPr>
    </w:p>
    <w:p w14:paraId="6795187E"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CONDIÇÕES PARA PARTICIPAÇÃO</w:t>
      </w:r>
    </w:p>
    <w:p w14:paraId="5DD97BA1" w14:textId="77777777" w:rsidR="00534B0A" w:rsidRPr="00B52516" w:rsidRDefault="00534B0A">
      <w:pPr>
        <w:ind w:left="708" w:hanging="708"/>
        <w:jc w:val="both"/>
        <w:rPr>
          <w:rFonts w:ascii="Arial" w:eastAsia="Arial Narrow" w:hAnsi="Arial" w:cs="Arial"/>
        </w:rPr>
      </w:pPr>
    </w:p>
    <w:p w14:paraId="7B68B1DE" w14:textId="77777777" w:rsidR="00534B0A" w:rsidRPr="00B52516" w:rsidRDefault="002229DD">
      <w:pPr>
        <w:jc w:val="both"/>
        <w:rPr>
          <w:rFonts w:ascii="Arial" w:eastAsia="Arial Narrow" w:hAnsi="Arial" w:cs="Arial"/>
        </w:rPr>
      </w:pPr>
      <w:r w:rsidRPr="00B52516">
        <w:rPr>
          <w:rFonts w:ascii="Arial" w:eastAsia="Arial Narrow" w:hAnsi="Arial" w:cs="Arial"/>
        </w:rPr>
        <w:t>2.1. Poderão participar do certame todos os interessados do ramo de atividade pertinente ao objeto licitado que preencherem as condições de credenciamento exigidas neste Edital.</w:t>
      </w:r>
    </w:p>
    <w:p w14:paraId="7A7C7E71" w14:textId="77777777" w:rsidR="00534B0A" w:rsidRPr="00B52516" w:rsidRDefault="00534B0A">
      <w:pPr>
        <w:ind w:left="708" w:hanging="708"/>
        <w:jc w:val="both"/>
        <w:rPr>
          <w:rFonts w:ascii="Arial" w:eastAsia="Arial Narrow" w:hAnsi="Arial" w:cs="Arial"/>
        </w:rPr>
      </w:pPr>
    </w:p>
    <w:p w14:paraId="150BAB5E" w14:textId="77777777" w:rsidR="00534B0A" w:rsidRPr="00B52516" w:rsidRDefault="002229DD">
      <w:pPr>
        <w:jc w:val="both"/>
        <w:rPr>
          <w:rFonts w:ascii="Arial" w:eastAsia="Arial Narrow" w:hAnsi="Arial" w:cs="Arial"/>
        </w:rPr>
      </w:pPr>
      <w:r w:rsidRPr="00B52516">
        <w:rPr>
          <w:rFonts w:ascii="Arial" w:eastAsia="Arial Narrow" w:hAnsi="Arial" w:cs="Arial"/>
        </w:rPr>
        <w:t>2.2.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Pregoeiro decidir sobre a impugnação até o prazo de 24 (vinte e quatro) horas.</w:t>
      </w:r>
    </w:p>
    <w:p w14:paraId="7BB9E16E" w14:textId="77777777" w:rsidR="00534B0A" w:rsidRPr="00B52516" w:rsidRDefault="00534B0A">
      <w:pPr>
        <w:ind w:left="708" w:hanging="708"/>
        <w:jc w:val="both"/>
        <w:rPr>
          <w:rFonts w:ascii="Arial" w:eastAsia="Arial Narrow" w:hAnsi="Arial" w:cs="Arial"/>
        </w:rPr>
      </w:pPr>
    </w:p>
    <w:p w14:paraId="250A2037" w14:textId="77777777" w:rsidR="00534B0A" w:rsidRPr="00B52516" w:rsidRDefault="002229DD">
      <w:pPr>
        <w:jc w:val="both"/>
        <w:rPr>
          <w:rFonts w:ascii="Arial" w:eastAsia="Arial Narrow" w:hAnsi="Arial" w:cs="Arial"/>
        </w:rPr>
      </w:pPr>
      <w:r w:rsidRPr="00B52516">
        <w:rPr>
          <w:rFonts w:ascii="Arial" w:eastAsia="Arial Narrow" w:hAnsi="Arial" w:cs="Arial"/>
        </w:rPr>
        <w:t>2.2.1. Caso seja acolhida a impugnação contra o ato convocatório, será designada nova data para a realização do certame, exceto quando resultar alteração no Edital e está, inquestionavelmente, não afetar a formulação das propostas</w:t>
      </w:r>
    </w:p>
    <w:p w14:paraId="10829D26" w14:textId="77777777" w:rsidR="00534B0A" w:rsidRPr="00B52516" w:rsidRDefault="00534B0A">
      <w:pPr>
        <w:ind w:left="708" w:hanging="708"/>
        <w:jc w:val="both"/>
        <w:rPr>
          <w:rFonts w:ascii="Arial" w:eastAsia="Arial Narrow" w:hAnsi="Arial" w:cs="Arial"/>
        </w:rPr>
      </w:pPr>
    </w:p>
    <w:p w14:paraId="7DD372F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2.3. Estarão impedidos de participar de quaisquer fases do processo, os licitantes que se enquadrem em uma ou mais das seguintes situações a seguir: </w:t>
      </w:r>
    </w:p>
    <w:p w14:paraId="33EFA9AE" w14:textId="77777777" w:rsidR="00534B0A" w:rsidRPr="00B52516" w:rsidRDefault="002229DD">
      <w:pPr>
        <w:jc w:val="both"/>
        <w:rPr>
          <w:rFonts w:ascii="Arial" w:eastAsia="Arial Narrow" w:hAnsi="Arial" w:cs="Arial"/>
        </w:rPr>
      </w:pPr>
      <w:r w:rsidRPr="00B52516">
        <w:rPr>
          <w:rFonts w:ascii="Arial" w:eastAsia="Arial Narrow" w:hAnsi="Arial" w:cs="Arial"/>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14:paraId="0C4D5A98" w14:textId="77777777" w:rsidR="00534B0A" w:rsidRPr="00B52516" w:rsidRDefault="002229DD">
      <w:pPr>
        <w:jc w:val="both"/>
        <w:rPr>
          <w:rFonts w:ascii="Arial" w:eastAsia="Arial Narrow" w:hAnsi="Arial" w:cs="Arial"/>
        </w:rPr>
      </w:pPr>
      <w:r w:rsidRPr="00B52516">
        <w:rPr>
          <w:rFonts w:ascii="Arial" w:eastAsia="Arial Narrow" w:hAnsi="Arial" w:cs="Arial"/>
        </w:rPr>
        <w:t>II Empresa que tenha como sócio(s) servidor(es) ou dirigentes de qualquer esfera governamental da Administração Municipal;</w:t>
      </w:r>
    </w:p>
    <w:p w14:paraId="0E993FA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Empresa em consórcio;</w:t>
      </w:r>
    </w:p>
    <w:p w14:paraId="307CB4F8" w14:textId="77777777" w:rsidR="00534B0A" w:rsidRPr="00B52516" w:rsidRDefault="00534B0A">
      <w:pPr>
        <w:ind w:left="708" w:hanging="708"/>
        <w:jc w:val="both"/>
        <w:rPr>
          <w:rFonts w:ascii="Arial" w:eastAsia="Arial Narrow" w:hAnsi="Arial" w:cs="Arial"/>
        </w:rPr>
      </w:pPr>
    </w:p>
    <w:p w14:paraId="3B376E61"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CREDENCIAMENTO E APRESENTAÇÃO DOS ENVELOPES</w:t>
      </w:r>
    </w:p>
    <w:p w14:paraId="5892425F" w14:textId="77777777" w:rsidR="00534B0A" w:rsidRPr="00B52516" w:rsidRDefault="002229DD">
      <w:pPr>
        <w:jc w:val="both"/>
        <w:rPr>
          <w:rFonts w:ascii="Arial" w:eastAsia="Arial Narrow" w:hAnsi="Arial" w:cs="Arial"/>
        </w:rPr>
      </w:pPr>
      <w:r w:rsidRPr="00B52516">
        <w:rPr>
          <w:rFonts w:ascii="Arial" w:eastAsia="Arial Narrow" w:hAnsi="Arial" w:cs="Arial"/>
        </w:rPr>
        <w:t>3.1. Para o credenciamento, deverão ser apresentados os seguintes documentos:</w:t>
      </w:r>
    </w:p>
    <w:p w14:paraId="7E092D1F" w14:textId="77777777" w:rsidR="00534B0A" w:rsidRPr="00B52516" w:rsidRDefault="002229DD">
      <w:pPr>
        <w:jc w:val="both"/>
        <w:rPr>
          <w:rFonts w:ascii="Arial" w:eastAsia="Arial Narrow" w:hAnsi="Arial" w:cs="Arial"/>
        </w:rPr>
      </w:pPr>
      <w:r w:rsidRPr="00B52516">
        <w:rPr>
          <w:rFonts w:ascii="Arial" w:eastAsia="Arial Narrow" w:hAnsi="Arial" w:cs="Arial"/>
        </w:rPr>
        <w:t>I Tratando-se de representante legal, o estatuto social, contrato social ou outro instrumento de registro comercial, registrado na Junta Comercial, no qual estejam expressos seus poderes para exercer direitos e assumir obrigações em decorrência de tal investidura;</w:t>
      </w:r>
    </w:p>
    <w:p w14:paraId="4114ECB5" w14:textId="77777777" w:rsidR="00534B0A" w:rsidRPr="00B52516" w:rsidRDefault="002229DD">
      <w:pPr>
        <w:jc w:val="both"/>
        <w:rPr>
          <w:rFonts w:ascii="Arial" w:eastAsia="Arial Narrow" w:hAnsi="Arial" w:cs="Arial"/>
        </w:rPr>
      </w:pPr>
      <w:r w:rsidRPr="00B52516">
        <w:rPr>
          <w:rFonts w:ascii="Arial" w:eastAsia="Arial Narrow" w:hAnsi="Arial" w:cs="Arial"/>
        </w:rPr>
        <w:t>II Tratando-se de procurador, a procuração por instrumento público ou particular, da qual constem poderes específicos para formular lances, negociar preço, interpor recursos, desistir de sua interposição e praticar todos os atos pertinentes ao certame, acompanhada do correspondente documento dentre os indicados no inciso anterior, que comprove os poderes do mandante para a outorga, conforme o Anexo VII do Edital.</w:t>
      </w:r>
    </w:p>
    <w:p w14:paraId="5AC9ABB3" w14:textId="77777777" w:rsidR="00534B0A" w:rsidRPr="00B52516" w:rsidRDefault="00534B0A">
      <w:pPr>
        <w:ind w:left="708" w:hanging="708"/>
        <w:jc w:val="both"/>
        <w:rPr>
          <w:rFonts w:ascii="Arial" w:eastAsia="Arial Narrow" w:hAnsi="Arial" w:cs="Arial"/>
        </w:rPr>
      </w:pPr>
    </w:p>
    <w:p w14:paraId="05CCEAF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3.1.1. O representante legal e o procurador deverão identificar-se exibindo documento oficial de identificação que contenha foto. </w:t>
      </w:r>
    </w:p>
    <w:p w14:paraId="215EBFA7" w14:textId="77777777" w:rsidR="00534B0A" w:rsidRPr="00B52516" w:rsidRDefault="00534B0A">
      <w:pPr>
        <w:ind w:left="708" w:hanging="708"/>
        <w:jc w:val="both"/>
        <w:rPr>
          <w:rFonts w:ascii="Arial" w:eastAsia="Arial Narrow" w:hAnsi="Arial" w:cs="Arial"/>
        </w:rPr>
      </w:pPr>
    </w:p>
    <w:p w14:paraId="4AEB2CCE" w14:textId="77777777" w:rsidR="00534B0A" w:rsidRPr="00B52516" w:rsidRDefault="002229DD">
      <w:pPr>
        <w:jc w:val="both"/>
        <w:rPr>
          <w:rFonts w:ascii="Arial" w:eastAsia="Arial Narrow" w:hAnsi="Arial" w:cs="Arial"/>
        </w:rPr>
      </w:pPr>
      <w:r w:rsidRPr="00B52516">
        <w:rPr>
          <w:rFonts w:ascii="Arial" w:eastAsia="Arial Narrow" w:hAnsi="Arial" w:cs="Arial"/>
        </w:rPr>
        <w:t>3.1.2. Será admitido apenas 01 (um) representante para cada licitante credenciado, sendo que cada um deles poderá representar apenas um único licitante.</w:t>
      </w:r>
    </w:p>
    <w:p w14:paraId="3B22AB16" w14:textId="77777777" w:rsidR="00534B0A" w:rsidRPr="00B52516" w:rsidRDefault="00534B0A">
      <w:pPr>
        <w:ind w:left="708" w:hanging="708"/>
        <w:jc w:val="both"/>
        <w:rPr>
          <w:rFonts w:ascii="Arial" w:eastAsia="Arial Narrow" w:hAnsi="Arial" w:cs="Arial"/>
        </w:rPr>
      </w:pPr>
    </w:p>
    <w:p w14:paraId="3C0A331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3.2. Os documentos de credenciamento serão retidos pela Equipe de Pregão e juntados ao processo administrativo. </w:t>
      </w:r>
    </w:p>
    <w:p w14:paraId="6E562FB3" w14:textId="77777777" w:rsidR="00534B0A" w:rsidRPr="00B52516" w:rsidRDefault="00534B0A">
      <w:pPr>
        <w:ind w:left="708" w:hanging="708"/>
        <w:jc w:val="both"/>
        <w:rPr>
          <w:rFonts w:ascii="Arial" w:eastAsia="Arial Narrow" w:hAnsi="Arial" w:cs="Arial"/>
        </w:rPr>
      </w:pPr>
    </w:p>
    <w:p w14:paraId="7B70D106" w14:textId="77777777" w:rsidR="00534B0A" w:rsidRPr="00B52516" w:rsidRDefault="002229DD">
      <w:pPr>
        <w:jc w:val="both"/>
        <w:rPr>
          <w:rFonts w:ascii="Arial" w:eastAsia="Arial Narrow" w:hAnsi="Arial" w:cs="Arial"/>
        </w:rPr>
      </w:pPr>
      <w:r w:rsidRPr="00B52516">
        <w:rPr>
          <w:rFonts w:ascii="Arial" w:eastAsia="Arial Narrow" w:hAnsi="Arial" w:cs="Arial"/>
        </w:rPr>
        <w:t>3.3. 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14:paraId="320FBBB5" w14:textId="77777777" w:rsidR="00534B0A" w:rsidRPr="00B52516" w:rsidRDefault="00534B0A">
      <w:pPr>
        <w:ind w:left="708" w:hanging="708"/>
        <w:jc w:val="both"/>
        <w:rPr>
          <w:rFonts w:ascii="Arial" w:eastAsia="Arial Narrow" w:hAnsi="Arial" w:cs="Arial"/>
        </w:rPr>
      </w:pPr>
    </w:p>
    <w:p w14:paraId="20A0D138" w14:textId="77777777" w:rsidR="00534B0A" w:rsidRPr="00B52516" w:rsidRDefault="002229DD">
      <w:pPr>
        <w:jc w:val="both"/>
        <w:rPr>
          <w:rFonts w:ascii="Arial" w:eastAsia="Arial Narrow" w:hAnsi="Arial" w:cs="Arial"/>
        </w:rPr>
      </w:pPr>
      <w:r w:rsidRPr="00B52516">
        <w:rPr>
          <w:rFonts w:ascii="Arial" w:eastAsia="Arial Narrow" w:hAnsi="Arial" w:cs="Arial"/>
        </w:rPr>
        <w:t>3.4. Os envelopes contendo as propostas comerciais e os envelopes contendo a documentação de habilitação deverão ser entregues fechados (e indevassáveis) na data e horário previsto no preâmbulo deste Edital e, na seguinte forma:</w:t>
      </w:r>
    </w:p>
    <w:p w14:paraId="5487093D" w14:textId="77777777" w:rsidR="00534B0A" w:rsidRPr="00B52516" w:rsidRDefault="00534B0A">
      <w:pPr>
        <w:ind w:left="708" w:hanging="708"/>
        <w:jc w:val="both"/>
        <w:rPr>
          <w:rFonts w:ascii="Arial" w:eastAsia="Arial Narrow" w:hAnsi="Arial" w:cs="Arial"/>
        </w:rPr>
      </w:pPr>
    </w:p>
    <w:p w14:paraId="5B7A5654" w14:textId="77777777" w:rsidR="00534B0A" w:rsidRPr="00B52516" w:rsidRDefault="002229DD">
      <w:pPr>
        <w:numPr>
          <w:ilvl w:val="2"/>
          <w:numId w:val="1"/>
        </w:numPr>
        <w:jc w:val="both"/>
        <w:rPr>
          <w:rFonts w:ascii="Arial" w:eastAsia="Arial Narrow" w:hAnsi="Arial" w:cs="Arial"/>
        </w:rPr>
      </w:pPr>
      <w:r w:rsidRPr="00B52516">
        <w:rPr>
          <w:rFonts w:ascii="Arial" w:eastAsia="Arial Narrow" w:hAnsi="Arial" w:cs="Arial"/>
        </w:rPr>
        <w:t>ENVELOPE PROPOSTA:</w:t>
      </w:r>
    </w:p>
    <w:p w14:paraId="7F4EC74D" w14:textId="77777777" w:rsidR="00534B0A" w:rsidRPr="00B52516" w:rsidRDefault="00534B0A">
      <w:pPr>
        <w:ind w:left="1080"/>
        <w:jc w:val="both"/>
        <w:rPr>
          <w:rFonts w:ascii="Arial" w:eastAsia="Arial Narrow" w:hAnsi="Arial" w:cs="Arial"/>
        </w:rPr>
      </w:pPr>
    </w:p>
    <w:tbl>
      <w:tblPr>
        <w:tblStyle w:val="a2"/>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4E698B4C" w14:textId="77777777">
        <w:tc>
          <w:tcPr>
            <w:tcW w:w="5954" w:type="dxa"/>
          </w:tcPr>
          <w:p w14:paraId="0C40DFA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E CNPJ DO LICITANTE</w:t>
            </w:r>
          </w:p>
          <w:p w14:paraId="2FD15EFD" w14:textId="5D011086"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w:t>
            </w:r>
            <w:r w:rsidR="00EC7CC3">
              <w:rPr>
                <w:rFonts w:ascii="Arial" w:eastAsia="Arial Narrow" w:hAnsi="Arial" w:cs="Arial"/>
              </w:rPr>
              <w:t>054/2018</w:t>
            </w:r>
          </w:p>
          <w:p w14:paraId="0E35EEC6" w14:textId="794115E2"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PREGÃO PRESENCIAL Nº </w:t>
            </w:r>
            <w:r w:rsidR="00EC7CC3">
              <w:rPr>
                <w:rFonts w:ascii="Arial" w:eastAsia="Arial Narrow" w:hAnsi="Arial" w:cs="Arial"/>
              </w:rPr>
              <w:t>042/2018</w:t>
            </w:r>
            <w:r w:rsidRPr="00B52516">
              <w:rPr>
                <w:rFonts w:ascii="Arial" w:eastAsia="Arial Narrow" w:hAnsi="Arial" w:cs="Arial"/>
              </w:rPr>
              <w:t xml:space="preserve"> - REGISTRO DE PREÇOS</w:t>
            </w:r>
          </w:p>
          <w:p w14:paraId="4615D3C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ENVELOPE Nº 1 – PROPOSTA COMERCIAL</w:t>
            </w:r>
          </w:p>
        </w:tc>
      </w:tr>
    </w:tbl>
    <w:p w14:paraId="4211C9F0" w14:textId="77777777" w:rsidR="00534B0A" w:rsidRPr="00B52516" w:rsidRDefault="00534B0A">
      <w:pPr>
        <w:ind w:left="708" w:hanging="708"/>
        <w:jc w:val="both"/>
        <w:rPr>
          <w:rFonts w:ascii="Arial" w:eastAsia="Arial Narrow" w:hAnsi="Arial" w:cs="Arial"/>
        </w:rPr>
      </w:pPr>
    </w:p>
    <w:p w14:paraId="3F7CC22C" w14:textId="77777777" w:rsidR="00534B0A" w:rsidRPr="00B52516" w:rsidRDefault="002229DD">
      <w:pPr>
        <w:numPr>
          <w:ilvl w:val="2"/>
          <w:numId w:val="1"/>
        </w:numPr>
        <w:jc w:val="both"/>
        <w:rPr>
          <w:rFonts w:ascii="Arial" w:eastAsia="Arial Narrow" w:hAnsi="Arial" w:cs="Arial"/>
        </w:rPr>
      </w:pPr>
      <w:r w:rsidRPr="00B52516">
        <w:rPr>
          <w:rFonts w:ascii="Arial" w:eastAsia="Arial Narrow" w:hAnsi="Arial" w:cs="Arial"/>
        </w:rPr>
        <w:t>ENVELOPE DOCUMENTAÇÃO:</w:t>
      </w:r>
    </w:p>
    <w:p w14:paraId="3031DE7D" w14:textId="77777777" w:rsidR="00534B0A" w:rsidRPr="00B52516" w:rsidRDefault="00534B0A">
      <w:pPr>
        <w:ind w:left="1080"/>
        <w:jc w:val="both"/>
        <w:rPr>
          <w:rFonts w:ascii="Arial" w:eastAsia="Arial Narrow" w:hAnsi="Arial" w:cs="Arial"/>
        </w:rPr>
      </w:pPr>
    </w:p>
    <w:tbl>
      <w:tblPr>
        <w:tblStyle w:val="a3"/>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610CB823" w14:textId="77777777">
        <w:tc>
          <w:tcPr>
            <w:tcW w:w="5954" w:type="dxa"/>
          </w:tcPr>
          <w:p w14:paraId="0431265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E CNPJ DO LICITANTE</w:t>
            </w:r>
          </w:p>
          <w:p w14:paraId="6C98DC00" w14:textId="1BDC5A4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w:t>
            </w:r>
            <w:r w:rsidR="00EC7CC3">
              <w:rPr>
                <w:rFonts w:ascii="Arial" w:eastAsia="Arial Narrow" w:hAnsi="Arial" w:cs="Arial"/>
              </w:rPr>
              <w:t>054/2018</w:t>
            </w:r>
          </w:p>
          <w:p w14:paraId="3F3CEAA1" w14:textId="5D45D2B8"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PREGÃO PRESENCIAL Nº </w:t>
            </w:r>
            <w:r w:rsidR="00EC7CC3">
              <w:rPr>
                <w:rFonts w:ascii="Arial" w:eastAsia="Arial Narrow" w:hAnsi="Arial" w:cs="Arial"/>
              </w:rPr>
              <w:t>042/2018</w:t>
            </w:r>
            <w:r w:rsidRPr="00B52516">
              <w:rPr>
                <w:rFonts w:ascii="Arial" w:eastAsia="Arial Narrow" w:hAnsi="Arial" w:cs="Arial"/>
              </w:rPr>
              <w:t xml:space="preserve"> - REGISTRO DE PREÇOS</w:t>
            </w:r>
          </w:p>
          <w:p w14:paraId="1F01FB6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ENVELOPE Nº 2 – DOCUMENTAÇÃO</w:t>
            </w:r>
          </w:p>
          <w:p w14:paraId="2A1775BE" w14:textId="77777777" w:rsidR="00534B0A" w:rsidRPr="00B52516" w:rsidRDefault="00534B0A">
            <w:pPr>
              <w:ind w:left="708" w:hanging="708"/>
              <w:jc w:val="both"/>
              <w:rPr>
                <w:rFonts w:ascii="Arial" w:eastAsia="Arial Narrow" w:hAnsi="Arial" w:cs="Arial"/>
              </w:rPr>
            </w:pPr>
          </w:p>
        </w:tc>
      </w:tr>
    </w:tbl>
    <w:p w14:paraId="400106CF" w14:textId="77777777" w:rsidR="00534B0A" w:rsidRPr="00B52516" w:rsidRDefault="00534B0A">
      <w:pPr>
        <w:jc w:val="both"/>
        <w:rPr>
          <w:rFonts w:ascii="Arial" w:eastAsia="Arial Narrow" w:hAnsi="Arial" w:cs="Arial"/>
        </w:rPr>
      </w:pPr>
    </w:p>
    <w:p w14:paraId="026F02DA" w14:textId="77777777" w:rsidR="00534B0A" w:rsidRPr="00B52516" w:rsidRDefault="002229DD">
      <w:pPr>
        <w:jc w:val="both"/>
        <w:rPr>
          <w:rFonts w:ascii="Arial" w:eastAsia="Arial Narrow" w:hAnsi="Arial" w:cs="Arial"/>
        </w:rPr>
      </w:pPr>
      <w:r w:rsidRPr="00B52516">
        <w:rPr>
          <w:rFonts w:ascii="Arial" w:eastAsia="Arial Narrow" w:hAnsi="Arial" w:cs="Arial"/>
        </w:rPr>
        <w:t>3.5. A Proposta de Preços contida no Envelope nº 01 deverá ser apresentada na forma e requisitos indicados no ANEXO II;</w:t>
      </w:r>
    </w:p>
    <w:p w14:paraId="77CD1BE4" w14:textId="77777777" w:rsidR="00534B0A" w:rsidRPr="00B52516" w:rsidRDefault="00534B0A">
      <w:pPr>
        <w:ind w:left="708" w:hanging="708"/>
        <w:jc w:val="both"/>
        <w:rPr>
          <w:rFonts w:ascii="Arial" w:eastAsia="Arial Narrow" w:hAnsi="Arial" w:cs="Arial"/>
        </w:rPr>
      </w:pPr>
    </w:p>
    <w:p w14:paraId="12B3EA9A" w14:textId="5E05DFF2" w:rsidR="00534B0A" w:rsidRPr="00B52516" w:rsidRDefault="002229DD">
      <w:pPr>
        <w:jc w:val="both"/>
        <w:rPr>
          <w:rFonts w:ascii="Arial" w:eastAsia="Arial Narrow" w:hAnsi="Arial" w:cs="Arial"/>
        </w:rPr>
      </w:pPr>
      <w:r w:rsidRPr="00B52516">
        <w:rPr>
          <w:rFonts w:ascii="Arial" w:eastAsia="Arial Narrow" w:hAnsi="Arial" w:cs="Arial"/>
        </w:rPr>
        <w:t>3.6. No envelope nº 02</w:t>
      </w:r>
      <w:r w:rsidR="00BC34FC">
        <w:rPr>
          <w:rFonts w:ascii="Arial" w:eastAsia="Arial Narrow" w:hAnsi="Arial" w:cs="Arial"/>
        </w:rPr>
        <w:t>,</w:t>
      </w:r>
      <w:r w:rsidRPr="00B52516">
        <w:rPr>
          <w:rFonts w:ascii="Arial" w:eastAsia="Arial Narrow" w:hAnsi="Arial" w:cs="Arial"/>
        </w:rPr>
        <w:t xml:space="preserve"> deverá constar os documentos de habilitação, conforme as peculiaridades descritas no ANEXO IV:</w:t>
      </w:r>
    </w:p>
    <w:p w14:paraId="1B3BC83A" w14:textId="77777777" w:rsidR="00534B0A" w:rsidRPr="00B52516" w:rsidRDefault="00534B0A">
      <w:pPr>
        <w:ind w:left="708" w:hanging="708"/>
        <w:jc w:val="both"/>
        <w:rPr>
          <w:rFonts w:ascii="Arial" w:eastAsia="Arial Narrow" w:hAnsi="Arial" w:cs="Arial"/>
        </w:rPr>
      </w:pPr>
    </w:p>
    <w:p w14:paraId="5F7D07F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3.7 No ato da entrega dos envelopes ao Pregoeiro, o licitante deverá entregar, também e separadamente, Declaração de que cumpre plenamente os requisitos de habilitação (art. 4º, inciso VII, Lei 10.520/2002), podendo utilizar--se do modelo constante do Anexo IV do presente Edital. </w:t>
      </w:r>
    </w:p>
    <w:p w14:paraId="5AA7D06B" w14:textId="77777777" w:rsidR="00534B0A" w:rsidRPr="00B52516" w:rsidRDefault="00534B0A">
      <w:pPr>
        <w:ind w:left="708" w:hanging="708"/>
        <w:jc w:val="both"/>
        <w:rPr>
          <w:rFonts w:ascii="Arial" w:eastAsia="Arial Narrow" w:hAnsi="Arial" w:cs="Arial"/>
        </w:rPr>
      </w:pPr>
    </w:p>
    <w:p w14:paraId="03A0BDF8"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OBJETO DA LICITAÇÃO</w:t>
      </w:r>
    </w:p>
    <w:p w14:paraId="48A48F90" w14:textId="77777777" w:rsidR="00534B0A" w:rsidRPr="00B52516" w:rsidRDefault="002229DD">
      <w:pPr>
        <w:jc w:val="both"/>
        <w:rPr>
          <w:rFonts w:ascii="Arial" w:eastAsia="Arial Narrow" w:hAnsi="Arial" w:cs="Arial"/>
        </w:rPr>
      </w:pPr>
      <w:r w:rsidRPr="00B52516">
        <w:rPr>
          <w:rFonts w:ascii="Arial" w:eastAsia="Arial Narrow" w:hAnsi="Arial" w:cs="Arial"/>
        </w:rPr>
        <w:t>4.1. Trata-se de licitação para aquisição de materiais elétricos e de construção, minuciosamente detalhados no ANEXO I deste Edital.</w:t>
      </w:r>
    </w:p>
    <w:p w14:paraId="484BA263" w14:textId="77777777" w:rsidR="00534B0A" w:rsidRPr="00B52516" w:rsidRDefault="00534B0A">
      <w:pPr>
        <w:ind w:left="708" w:hanging="708"/>
        <w:jc w:val="both"/>
        <w:rPr>
          <w:rFonts w:ascii="Arial" w:eastAsia="Arial Narrow" w:hAnsi="Arial" w:cs="Arial"/>
        </w:rPr>
      </w:pPr>
    </w:p>
    <w:p w14:paraId="18A184DC"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ATRIBUIÇÕES DO CERTAME PELO PREGOEIRO:</w:t>
      </w:r>
    </w:p>
    <w:p w14:paraId="0772BE0C" w14:textId="77777777" w:rsidR="00534B0A" w:rsidRPr="00B52516" w:rsidRDefault="002229DD">
      <w:pPr>
        <w:jc w:val="both"/>
        <w:rPr>
          <w:rFonts w:ascii="Arial" w:eastAsia="Arial Narrow" w:hAnsi="Arial" w:cs="Arial"/>
        </w:rPr>
      </w:pPr>
      <w:r w:rsidRPr="00B52516">
        <w:rPr>
          <w:rFonts w:ascii="Arial" w:eastAsia="Arial Narrow" w:hAnsi="Arial" w:cs="Arial"/>
        </w:rPr>
        <w:t>5.1. O certame será conduzido pelo Pregoeiro, que terá, em especial, as seguintes atribuições:</w:t>
      </w:r>
    </w:p>
    <w:p w14:paraId="57F188D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 - Credenciamento dos interessados;</w:t>
      </w:r>
    </w:p>
    <w:p w14:paraId="681B2F3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Recebimento dos envelopes das propostas de preços e da documentação de habilitação;</w:t>
      </w:r>
    </w:p>
    <w:p w14:paraId="75F02B8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III - A abertura dos envelopes das propostas de preços, o seu exame e a classificação dos licitantes; </w:t>
      </w:r>
    </w:p>
    <w:p w14:paraId="19C290E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A condução dos procedimentos relativos aos lances e à escolha da proposta ou lance de menor preço;</w:t>
      </w:r>
    </w:p>
    <w:p w14:paraId="583D532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Adjudicação da proposta de menor preço;</w:t>
      </w:r>
    </w:p>
    <w:p w14:paraId="43AC786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A elaboração de Ata;</w:t>
      </w:r>
    </w:p>
    <w:p w14:paraId="4A93005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 - A condução dos trabalhos da equipe de apoio;</w:t>
      </w:r>
    </w:p>
    <w:p w14:paraId="048036E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VIII - Recebimento, exame e encaminhamento dos recursos, caso existam, ao Prefeito Municipal para decisão com prévio relatório;</w:t>
      </w:r>
    </w:p>
    <w:p w14:paraId="45C667EC" w14:textId="77777777" w:rsidR="00534B0A" w:rsidRDefault="002229DD">
      <w:pPr>
        <w:ind w:left="708" w:hanging="708"/>
        <w:jc w:val="both"/>
        <w:rPr>
          <w:rFonts w:ascii="Arial" w:eastAsia="Arial Narrow" w:hAnsi="Arial" w:cs="Arial"/>
        </w:rPr>
      </w:pPr>
      <w:r w:rsidRPr="00B52516">
        <w:rPr>
          <w:rFonts w:ascii="Arial" w:eastAsia="Arial Narrow" w:hAnsi="Arial" w:cs="Arial"/>
        </w:rPr>
        <w:t>IX - Encaminhamento do processo devidamente instruído, após a adjudicação, à autoridade superior, visando à homologação e a contratação.</w:t>
      </w:r>
    </w:p>
    <w:p w14:paraId="31BDEA9F" w14:textId="77777777" w:rsidR="00203A45" w:rsidRPr="00B52516" w:rsidRDefault="00203A45">
      <w:pPr>
        <w:ind w:left="708" w:hanging="708"/>
        <w:jc w:val="both"/>
        <w:rPr>
          <w:rFonts w:ascii="Arial" w:eastAsia="Arial Narrow" w:hAnsi="Arial" w:cs="Arial"/>
        </w:rPr>
      </w:pPr>
    </w:p>
    <w:p w14:paraId="5F5F61F8"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DOS PROCEDIMENTOS– ANÁLISE E CLASSIFICAÇÃO DAS PROPOSTAS</w:t>
      </w:r>
    </w:p>
    <w:p w14:paraId="693E5802" w14:textId="77777777" w:rsidR="00534B0A" w:rsidRPr="00B52516" w:rsidRDefault="00534B0A">
      <w:pPr>
        <w:ind w:left="708" w:hanging="708"/>
        <w:jc w:val="both"/>
        <w:rPr>
          <w:rFonts w:ascii="Arial" w:eastAsia="Arial Narrow" w:hAnsi="Arial" w:cs="Arial"/>
        </w:rPr>
      </w:pPr>
    </w:p>
    <w:p w14:paraId="17C33AAB" w14:textId="77777777" w:rsidR="00534B0A" w:rsidRPr="00B52516" w:rsidRDefault="002229DD">
      <w:pPr>
        <w:jc w:val="both"/>
        <w:rPr>
          <w:rFonts w:ascii="Arial" w:eastAsia="Arial Narrow" w:hAnsi="Arial" w:cs="Arial"/>
        </w:rPr>
      </w:pPr>
      <w:r w:rsidRPr="00B52516">
        <w:rPr>
          <w:rFonts w:ascii="Arial" w:eastAsia="Arial Narrow" w:hAnsi="Arial" w:cs="Arial"/>
        </w:rPr>
        <w:t>6.1. A análise das propostas pelo Pregoeiro visará o atendimento das condições estabelecidas neste Edital e seus anexos, sendo desclassificadas as propostas:</w:t>
      </w:r>
    </w:p>
    <w:p w14:paraId="37AE61D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6.1.1 - Cujo objeto não atenda as especificações, prazos e condições fixados no Edital;</w:t>
      </w:r>
    </w:p>
    <w:p w14:paraId="37ECB6B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6.1.2 - Que apresentem preço baseado exclusivamente em proposta das demais licitantes; e </w:t>
      </w:r>
    </w:p>
    <w:p w14:paraId="0F2A9879" w14:textId="77777777" w:rsidR="00534B0A" w:rsidRPr="00B52516" w:rsidRDefault="002229DD">
      <w:pPr>
        <w:jc w:val="both"/>
        <w:rPr>
          <w:rFonts w:ascii="Arial" w:eastAsia="Arial Narrow" w:hAnsi="Arial" w:cs="Arial"/>
        </w:rPr>
      </w:pPr>
      <w:r w:rsidRPr="00B52516">
        <w:rPr>
          <w:rFonts w:ascii="Arial" w:eastAsia="Arial Narrow" w:hAnsi="Arial" w:cs="Arial"/>
        </w:rPr>
        <w:t>6.1.3 - Para as microempresas ou empresas de pequeno porte conforme definidas no Art. 3° da Lei n°123/2006 e suas posteriores alterações, lhes será assegurado o seu direito ao desempate nos termos da mencionada Lei.</w:t>
      </w:r>
    </w:p>
    <w:p w14:paraId="7028157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6.1.3.1 - Entende-se por empate aquelas situações em que as propostas apresentadas pelas Microempresas e Empresas de Pequeno Porte sejam iguais, ou com valor não superior a 5% (cinco por cento) de desvantagem à proposta mais bem classificada. </w:t>
      </w:r>
    </w:p>
    <w:p w14:paraId="4CCBBF28" w14:textId="77777777" w:rsidR="00534B0A" w:rsidRPr="00B52516" w:rsidRDefault="00534B0A">
      <w:pPr>
        <w:ind w:left="708" w:hanging="708"/>
        <w:jc w:val="both"/>
        <w:rPr>
          <w:rFonts w:ascii="Arial" w:eastAsia="Arial Narrow" w:hAnsi="Arial" w:cs="Arial"/>
        </w:rPr>
      </w:pPr>
    </w:p>
    <w:p w14:paraId="3F714E67" w14:textId="77777777" w:rsidR="00534B0A" w:rsidRPr="00B52516" w:rsidRDefault="002229DD">
      <w:pPr>
        <w:jc w:val="both"/>
        <w:rPr>
          <w:rFonts w:ascii="Arial" w:eastAsia="Arial Narrow" w:hAnsi="Arial" w:cs="Arial"/>
        </w:rPr>
      </w:pPr>
      <w:r w:rsidRPr="00B52516">
        <w:rPr>
          <w:rFonts w:ascii="Arial" w:eastAsia="Arial Narrow" w:hAnsi="Arial" w:cs="Arial"/>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78D99C55" w14:textId="77777777" w:rsidR="00534B0A" w:rsidRPr="00B52516" w:rsidRDefault="00534B0A">
      <w:pPr>
        <w:ind w:left="708" w:hanging="708"/>
        <w:jc w:val="both"/>
        <w:rPr>
          <w:rFonts w:ascii="Arial" w:eastAsia="Arial Narrow" w:hAnsi="Arial" w:cs="Arial"/>
        </w:rPr>
      </w:pPr>
    </w:p>
    <w:p w14:paraId="4F4F5DB1" w14:textId="77777777" w:rsidR="00534B0A" w:rsidRPr="00B52516" w:rsidRDefault="002229DD">
      <w:pPr>
        <w:jc w:val="both"/>
        <w:rPr>
          <w:rFonts w:ascii="Arial" w:eastAsia="Arial Narrow" w:hAnsi="Arial" w:cs="Arial"/>
        </w:rPr>
      </w:pPr>
      <w:r w:rsidRPr="00B52516">
        <w:rPr>
          <w:rFonts w:ascii="Arial" w:eastAsia="Arial Narrow" w:hAnsi="Arial" w:cs="Arial"/>
        </w:rPr>
        <w:t>6.3. As propostas classificadas serão selecionadas para etapa de lances, com observância dos seguintes critérios:</w:t>
      </w:r>
    </w:p>
    <w:p w14:paraId="32CA300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I - Seleção da proposta de menor preço e das demais com preços até 10% (dez por cento) superiores àquela, observado o disposto no item 6.1.3; e </w:t>
      </w:r>
    </w:p>
    <w:p w14:paraId="11A18FDB" w14:textId="77777777" w:rsidR="00534B0A" w:rsidRPr="00B52516" w:rsidRDefault="002229DD">
      <w:pPr>
        <w:jc w:val="both"/>
        <w:rPr>
          <w:rFonts w:ascii="Arial" w:eastAsia="Arial Narrow" w:hAnsi="Arial" w:cs="Arial"/>
        </w:rPr>
      </w:pPr>
      <w:r w:rsidRPr="00B52516">
        <w:rPr>
          <w:rFonts w:ascii="Arial" w:eastAsia="Arial Narrow" w:hAnsi="Arial" w:cs="Arial"/>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do item 6.1.3.</w:t>
      </w:r>
    </w:p>
    <w:p w14:paraId="0C5CFBF6" w14:textId="77777777" w:rsidR="00534B0A" w:rsidRPr="00B52516" w:rsidRDefault="00534B0A">
      <w:pPr>
        <w:ind w:left="708" w:hanging="708"/>
        <w:jc w:val="both"/>
        <w:rPr>
          <w:rFonts w:ascii="Arial" w:eastAsia="Arial Narrow" w:hAnsi="Arial" w:cs="Arial"/>
        </w:rPr>
      </w:pPr>
    </w:p>
    <w:p w14:paraId="663AC709"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PROCEDIMENTOS  – SESSÃO PÚBLICA/LANCES</w:t>
      </w:r>
    </w:p>
    <w:p w14:paraId="5DDEA1BD" w14:textId="77777777" w:rsidR="00203A45" w:rsidRPr="00B52516" w:rsidRDefault="00203A45" w:rsidP="00203A45">
      <w:pPr>
        <w:ind w:left="720"/>
        <w:jc w:val="both"/>
        <w:rPr>
          <w:rFonts w:ascii="Arial" w:eastAsia="Arial Narrow" w:hAnsi="Arial" w:cs="Arial"/>
        </w:rPr>
      </w:pPr>
    </w:p>
    <w:p w14:paraId="77F286B9" w14:textId="77777777" w:rsidR="00534B0A" w:rsidRPr="00B52516" w:rsidRDefault="002229DD">
      <w:pPr>
        <w:jc w:val="both"/>
        <w:rPr>
          <w:rFonts w:ascii="Arial" w:eastAsia="Arial Narrow" w:hAnsi="Arial" w:cs="Arial"/>
        </w:rPr>
      </w:pPr>
      <w:r w:rsidRPr="00B52516">
        <w:rPr>
          <w:rFonts w:ascii="Arial" w:eastAsia="Arial Narrow" w:hAnsi="Arial" w:cs="Arial"/>
        </w:rPr>
        <w:t>7.1. Após a fase de “Classificação das Propostas”, a Pregoeiro dará sequência ao processo de Pregão, passando para a fase da “Sessão Pública”, da qual só poderão participar os licitantes que tiverem suas propostas classificadas na fase anterior.</w:t>
      </w:r>
    </w:p>
    <w:p w14:paraId="2E275AF9" w14:textId="77777777" w:rsidR="00534B0A" w:rsidRPr="00B52516" w:rsidRDefault="00534B0A">
      <w:pPr>
        <w:ind w:left="708" w:hanging="708"/>
        <w:jc w:val="both"/>
        <w:rPr>
          <w:rFonts w:ascii="Arial" w:eastAsia="Arial Narrow" w:hAnsi="Arial" w:cs="Arial"/>
        </w:rPr>
      </w:pPr>
    </w:p>
    <w:p w14:paraId="36D9CE5C" w14:textId="77777777" w:rsidR="00534B0A" w:rsidRPr="00B52516" w:rsidRDefault="002229DD">
      <w:pPr>
        <w:jc w:val="both"/>
        <w:rPr>
          <w:rFonts w:ascii="Arial" w:eastAsia="Arial Narrow" w:hAnsi="Arial" w:cs="Arial"/>
        </w:rPr>
      </w:pPr>
      <w:r w:rsidRPr="00B52516">
        <w:rPr>
          <w:rFonts w:ascii="Arial" w:eastAsia="Arial Narrow" w:hAnsi="Arial" w:cs="Arial"/>
        </w:rPr>
        <w:t>7.1.1. Na fase da “Sessão Pública”, os representantes dos licitantes deverão estar presentes na sala de reuniões da seda do MUNICÍPIO de SALTINHO para a etapa de lances. A ausência do representante do licitante no horário previsto no preâmbulo deste Edital indicará que não há interesse deste na apresentação de lances.</w:t>
      </w:r>
    </w:p>
    <w:p w14:paraId="5CCE7956" w14:textId="77777777" w:rsidR="00534B0A" w:rsidRPr="00B52516" w:rsidRDefault="00534B0A">
      <w:pPr>
        <w:ind w:left="708" w:hanging="708"/>
        <w:jc w:val="both"/>
        <w:rPr>
          <w:rFonts w:ascii="Arial" w:eastAsia="Arial Narrow" w:hAnsi="Arial" w:cs="Arial"/>
        </w:rPr>
      </w:pPr>
    </w:p>
    <w:p w14:paraId="7811B0E1" w14:textId="77777777" w:rsidR="00534B0A" w:rsidRPr="00B52516" w:rsidRDefault="002229DD">
      <w:pPr>
        <w:jc w:val="both"/>
        <w:rPr>
          <w:rFonts w:ascii="Arial" w:eastAsia="Arial Narrow" w:hAnsi="Arial" w:cs="Arial"/>
        </w:rPr>
      </w:pPr>
      <w:r w:rsidRPr="00B52516">
        <w:rPr>
          <w:rFonts w:ascii="Arial" w:eastAsia="Arial Narrow" w:hAnsi="Arial" w:cs="Arial"/>
        </w:rPr>
        <w:t>7.1.2. Após as devidas orientações e recomendações, ao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59BBA35E" w14:textId="77777777" w:rsidR="00534B0A" w:rsidRPr="00B52516" w:rsidRDefault="00534B0A">
      <w:pPr>
        <w:ind w:left="708" w:hanging="708"/>
        <w:jc w:val="both"/>
        <w:rPr>
          <w:rFonts w:ascii="Arial" w:eastAsia="Arial Narrow" w:hAnsi="Arial" w:cs="Arial"/>
        </w:rPr>
      </w:pPr>
    </w:p>
    <w:p w14:paraId="0E77424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7.1.3. O licitante sorteado em primeiro lugar poderá escolher a posição na ordenação de lances em relação aos demais empatados, e assim sucessivamente até a definição completa da ordem de lances. </w:t>
      </w:r>
    </w:p>
    <w:p w14:paraId="1035DA83" w14:textId="77777777" w:rsidR="00534B0A" w:rsidRPr="00B52516" w:rsidRDefault="00534B0A">
      <w:pPr>
        <w:ind w:left="708" w:hanging="708"/>
        <w:jc w:val="both"/>
        <w:rPr>
          <w:rFonts w:ascii="Arial" w:eastAsia="Arial Narrow" w:hAnsi="Arial" w:cs="Arial"/>
        </w:rPr>
      </w:pPr>
    </w:p>
    <w:p w14:paraId="7D0C82B7" w14:textId="77777777" w:rsidR="00534B0A" w:rsidRPr="00B52516" w:rsidRDefault="002229DD">
      <w:pPr>
        <w:jc w:val="both"/>
        <w:rPr>
          <w:rFonts w:ascii="Arial" w:eastAsia="Arial Narrow" w:hAnsi="Arial" w:cs="Arial"/>
        </w:rPr>
      </w:pPr>
      <w:r w:rsidRPr="00B52516">
        <w:rPr>
          <w:rFonts w:ascii="Arial" w:eastAsia="Arial Narrow" w:hAnsi="Arial" w:cs="Arial"/>
        </w:rPr>
        <w:t>7.1.4. A desistência do licitante em apresentar lance verbal, quando convocado pelo Pregoeiro, implicará na sua exclusão da etapa de lances, mantendo-se o último preço apresentado pelo licitante para efeito de ordenação das propostas.</w:t>
      </w:r>
    </w:p>
    <w:p w14:paraId="63FFB059" w14:textId="77777777" w:rsidR="00534B0A" w:rsidRPr="00B52516" w:rsidRDefault="00534B0A">
      <w:pPr>
        <w:ind w:left="708" w:hanging="708"/>
        <w:jc w:val="both"/>
        <w:rPr>
          <w:rFonts w:ascii="Arial" w:eastAsia="Arial Narrow" w:hAnsi="Arial" w:cs="Arial"/>
        </w:rPr>
      </w:pPr>
    </w:p>
    <w:p w14:paraId="631D2890"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7.1.5. Os lances deverão ser formulados em valores distintos e decrescentes, a partir da autora da proposta de maior preço. </w:t>
      </w:r>
    </w:p>
    <w:p w14:paraId="70A9FB2B" w14:textId="77777777" w:rsidR="00534B0A" w:rsidRPr="00B52516" w:rsidRDefault="00534B0A">
      <w:pPr>
        <w:ind w:left="708" w:hanging="708"/>
        <w:jc w:val="both"/>
        <w:rPr>
          <w:rFonts w:ascii="Arial" w:eastAsia="Arial Narrow" w:hAnsi="Arial" w:cs="Arial"/>
        </w:rPr>
      </w:pPr>
    </w:p>
    <w:p w14:paraId="44159F2D" w14:textId="77777777" w:rsidR="00534B0A" w:rsidRPr="00B52516" w:rsidRDefault="002229DD">
      <w:pPr>
        <w:jc w:val="both"/>
        <w:rPr>
          <w:rFonts w:ascii="Arial" w:eastAsia="Arial Narrow" w:hAnsi="Arial" w:cs="Arial"/>
        </w:rPr>
      </w:pPr>
      <w:r w:rsidRPr="00B52516">
        <w:rPr>
          <w:rFonts w:ascii="Arial" w:eastAsia="Arial Narrow" w:hAnsi="Arial" w:cs="Arial"/>
        </w:rPr>
        <w:t>7.1.6. A etapa de lances será considerada encerrada quando todos os participantes declinarem da formulação de lances.</w:t>
      </w:r>
    </w:p>
    <w:p w14:paraId="0C88533F" w14:textId="77777777" w:rsidR="00534B0A" w:rsidRPr="00B52516" w:rsidRDefault="00534B0A">
      <w:pPr>
        <w:ind w:left="708" w:hanging="708"/>
        <w:jc w:val="both"/>
        <w:rPr>
          <w:rFonts w:ascii="Arial" w:eastAsia="Arial Narrow" w:hAnsi="Arial" w:cs="Arial"/>
        </w:rPr>
      </w:pPr>
    </w:p>
    <w:p w14:paraId="64EE5FD1" w14:textId="77777777" w:rsidR="00534B0A" w:rsidRPr="00B52516" w:rsidRDefault="002229DD">
      <w:pPr>
        <w:jc w:val="both"/>
        <w:rPr>
          <w:rFonts w:ascii="Arial" w:eastAsia="Arial Narrow" w:hAnsi="Arial" w:cs="Arial"/>
        </w:rPr>
      </w:pPr>
      <w:r w:rsidRPr="00B52516">
        <w:rPr>
          <w:rFonts w:ascii="Arial" w:eastAsia="Arial Narrow" w:hAnsi="Arial" w:cs="Arial"/>
        </w:rPr>
        <w:t>7.2. No caso de não existirem lances verbais, serão considerados os valores obtidos na etapa de “Abertura das Propostas”, desde que verificada a conformidade entre a proposta escrita de menor preço e o valor estimado para a contratação, podendo, ainda, o Pregoeiro negociar diretamente com o licitante, visando obter reduções adicionais de preços.</w:t>
      </w:r>
    </w:p>
    <w:p w14:paraId="27DEBD27" w14:textId="77777777" w:rsidR="00534B0A" w:rsidRPr="00B52516" w:rsidRDefault="00534B0A">
      <w:pPr>
        <w:ind w:left="708" w:hanging="708"/>
        <w:jc w:val="both"/>
        <w:rPr>
          <w:rFonts w:ascii="Arial" w:eastAsia="Arial Narrow" w:hAnsi="Arial" w:cs="Arial"/>
        </w:rPr>
      </w:pPr>
    </w:p>
    <w:p w14:paraId="270B4E0C" w14:textId="77777777" w:rsidR="00534B0A" w:rsidRPr="00B52516" w:rsidRDefault="00534B0A">
      <w:pPr>
        <w:ind w:left="708" w:hanging="708"/>
        <w:jc w:val="both"/>
        <w:rPr>
          <w:rFonts w:ascii="Arial" w:eastAsia="Arial Narrow" w:hAnsi="Arial" w:cs="Arial"/>
        </w:rPr>
      </w:pPr>
    </w:p>
    <w:p w14:paraId="77BDE3C5"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DOS PROCEDIMENTOS – ANÁLISE DOS DOCUMENTOS </w:t>
      </w:r>
    </w:p>
    <w:p w14:paraId="4AD7EC5C" w14:textId="77777777" w:rsidR="00534B0A" w:rsidRPr="00B52516" w:rsidRDefault="00534B0A">
      <w:pPr>
        <w:ind w:left="708" w:hanging="708"/>
        <w:jc w:val="both"/>
        <w:rPr>
          <w:rFonts w:ascii="Arial" w:eastAsia="Arial Narrow" w:hAnsi="Arial" w:cs="Arial"/>
        </w:rPr>
      </w:pPr>
    </w:p>
    <w:p w14:paraId="58935F8F" w14:textId="77777777" w:rsidR="00534B0A" w:rsidRPr="00B52516" w:rsidRDefault="002229DD">
      <w:pPr>
        <w:jc w:val="both"/>
        <w:rPr>
          <w:rFonts w:ascii="Arial" w:eastAsia="Arial Narrow" w:hAnsi="Arial" w:cs="Arial"/>
        </w:rPr>
      </w:pPr>
      <w:r w:rsidRPr="00B52516">
        <w:rPr>
          <w:rFonts w:ascii="Arial" w:eastAsia="Arial Narrow" w:hAnsi="Arial" w:cs="Arial"/>
        </w:rPr>
        <w:t>8.1. Ao final da etapa de lances, o Pregoeiro procederá à abertura dos envelopes contendo os documentos de habilitação do licitante vencedor.</w:t>
      </w:r>
    </w:p>
    <w:p w14:paraId="28C5DE7F" w14:textId="77777777" w:rsidR="00534B0A" w:rsidRPr="00B52516" w:rsidRDefault="00534B0A">
      <w:pPr>
        <w:ind w:left="708" w:hanging="708"/>
        <w:jc w:val="both"/>
        <w:rPr>
          <w:rFonts w:ascii="Arial" w:eastAsia="Arial Narrow" w:hAnsi="Arial" w:cs="Arial"/>
        </w:rPr>
      </w:pPr>
    </w:p>
    <w:p w14:paraId="49F5770B" w14:textId="77777777" w:rsidR="00534B0A" w:rsidRPr="00B52516" w:rsidRDefault="002229DD">
      <w:pPr>
        <w:jc w:val="both"/>
        <w:rPr>
          <w:rFonts w:ascii="Arial" w:eastAsia="Arial Narrow" w:hAnsi="Arial" w:cs="Arial"/>
        </w:rPr>
      </w:pPr>
      <w:r w:rsidRPr="00B52516">
        <w:rPr>
          <w:rFonts w:ascii="Arial" w:eastAsia="Arial Narrow" w:hAnsi="Arial" w:cs="Arial"/>
        </w:rPr>
        <w:t>8.2. Se o licitante desatender às exigências de habilitação, o Pregoeiro examinará a proposta ou o lance subsequente, verificando a sua compatibilidade e a habilitação, na ordem de classificação, e assim sucessivamente, até a apuração de uma proposta ou lance que atenda o Edital. Também nessa etapa a Pregoeiro poderá negociar com o(a) participante para que seja obtido preço melhor.</w:t>
      </w:r>
    </w:p>
    <w:p w14:paraId="68E4B0B8" w14:textId="77777777" w:rsidR="00534B0A" w:rsidRPr="00B52516" w:rsidRDefault="00534B0A">
      <w:pPr>
        <w:ind w:left="708" w:hanging="708"/>
        <w:jc w:val="both"/>
        <w:rPr>
          <w:rFonts w:ascii="Arial" w:eastAsia="Arial Narrow" w:hAnsi="Arial" w:cs="Arial"/>
        </w:rPr>
      </w:pPr>
    </w:p>
    <w:p w14:paraId="285C66E0" w14:textId="77777777" w:rsidR="00534B0A" w:rsidRPr="00B52516" w:rsidRDefault="002229DD">
      <w:pPr>
        <w:jc w:val="both"/>
        <w:rPr>
          <w:rFonts w:ascii="Arial" w:eastAsia="Arial Narrow" w:hAnsi="Arial" w:cs="Arial"/>
        </w:rPr>
      </w:pPr>
      <w:r w:rsidRPr="00B52516">
        <w:rPr>
          <w:rFonts w:ascii="Arial" w:eastAsia="Arial Narrow" w:hAnsi="Arial" w:cs="Arial"/>
        </w:rPr>
        <w:t>8.2.1. O Pregoeiro, observando o motivo do desatendimento das exigências de habilitação, aplicará as penalidades previstas no artigo 7º da Lei Federal nº 10.520/2002</w:t>
      </w:r>
    </w:p>
    <w:p w14:paraId="7BE365A8" w14:textId="77777777" w:rsidR="00534B0A" w:rsidRPr="00B52516" w:rsidRDefault="00534B0A">
      <w:pPr>
        <w:ind w:left="708" w:hanging="708"/>
        <w:jc w:val="both"/>
        <w:rPr>
          <w:rFonts w:ascii="Arial" w:eastAsia="Arial Narrow" w:hAnsi="Arial" w:cs="Arial"/>
        </w:rPr>
      </w:pPr>
    </w:p>
    <w:p w14:paraId="5DBFC66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8.3. Constatando-se o atendimento das exigências fixadas neste Edital, o objeto será adjudicado ao (à) autor (a) da proposta ou lance de menor preço. </w:t>
      </w:r>
    </w:p>
    <w:p w14:paraId="212B5EAC" w14:textId="77777777" w:rsidR="00534B0A" w:rsidRPr="00B52516" w:rsidRDefault="00534B0A">
      <w:pPr>
        <w:ind w:left="708" w:hanging="708"/>
        <w:jc w:val="both"/>
        <w:rPr>
          <w:rFonts w:ascii="Arial" w:eastAsia="Arial Narrow" w:hAnsi="Arial" w:cs="Arial"/>
        </w:rPr>
      </w:pPr>
    </w:p>
    <w:p w14:paraId="17DBACA0" w14:textId="77777777" w:rsidR="00534B0A" w:rsidRPr="00B52516" w:rsidRDefault="002229DD">
      <w:pPr>
        <w:jc w:val="both"/>
        <w:rPr>
          <w:rFonts w:ascii="Arial" w:eastAsia="Arial Narrow" w:hAnsi="Arial" w:cs="Arial"/>
        </w:rPr>
      </w:pPr>
      <w:r w:rsidRPr="00B52516">
        <w:rPr>
          <w:rFonts w:ascii="Arial" w:eastAsia="Arial Narrow" w:hAnsi="Arial" w:cs="Arial"/>
        </w:rPr>
        <w:t>8.3.1. O Pregoeiro poderá, em qualquer fase da licitação, promover diligência destinada a esclarecer ou a completar a instrução do processo, vedada a inclusão posterior de documento ou informação que deveria constar originalmente da proposta.</w:t>
      </w:r>
    </w:p>
    <w:p w14:paraId="2963AA8C" w14:textId="77777777" w:rsidR="00534B0A" w:rsidRPr="00B52516" w:rsidRDefault="00534B0A">
      <w:pPr>
        <w:ind w:left="708" w:hanging="708"/>
        <w:jc w:val="both"/>
        <w:rPr>
          <w:rFonts w:ascii="Arial" w:eastAsia="Arial Narrow" w:hAnsi="Arial" w:cs="Arial"/>
        </w:rPr>
      </w:pPr>
    </w:p>
    <w:p w14:paraId="6F927DAB"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PROPOSTAS</w:t>
      </w:r>
    </w:p>
    <w:p w14:paraId="61EC0DE4" w14:textId="77777777" w:rsidR="00534B0A" w:rsidRPr="00B52516" w:rsidRDefault="00534B0A">
      <w:pPr>
        <w:ind w:left="708" w:hanging="708"/>
        <w:jc w:val="both"/>
        <w:rPr>
          <w:rFonts w:ascii="Arial" w:eastAsia="Arial Narrow" w:hAnsi="Arial" w:cs="Arial"/>
        </w:rPr>
      </w:pPr>
    </w:p>
    <w:p w14:paraId="37DDDEF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9.1. São requisitos da proposta de preços:</w:t>
      </w:r>
    </w:p>
    <w:p w14:paraId="55BE615F" w14:textId="77777777" w:rsidR="00534B0A" w:rsidRPr="00B52516" w:rsidRDefault="002229DD">
      <w:pPr>
        <w:jc w:val="both"/>
        <w:rPr>
          <w:rFonts w:ascii="Arial" w:eastAsia="Arial Narrow" w:hAnsi="Arial" w:cs="Arial"/>
        </w:rPr>
      </w:pPr>
      <w:r w:rsidRPr="00B52516">
        <w:rPr>
          <w:rFonts w:ascii="Arial" w:eastAsia="Arial Narrow" w:hAnsi="Arial" w:cs="Arial"/>
        </w:rPr>
        <w:t>I - Ser preenchida, preferencialmente, através do Anexo II do presente, sem emendas, entrelinhas, ressalvas ou borrões que possam prejudicar a sua inteligência e autenticidade, por meio mecânico ou em papel com timbre do licitante.</w:t>
      </w:r>
    </w:p>
    <w:p w14:paraId="03AA5E98" w14:textId="77777777" w:rsidR="00534B0A" w:rsidRPr="00B52516" w:rsidRDefault="002229DD">
      <w:pPr>
        <w:jc w:val="both"/>
        <w:rPr>
          <w:rFonts w:ascii="Arial" w:eastAsia="Arial Narrow" w:hAnsi="Arial" w:cs="Arial"/>
        </w:rPr>
      </w:pPr>
      <w:r w:rsidRPr="00B52516">
        <w:rPr>
          <w:rFonts w:ascii="Arial" w:eastAsia="Arial Narrow" w:hAnsi="Arial" w:cs="Arial"/>
        </w:rPr>
        <w:t>II - Conter preço unitário e total para todos os itens, já inclusas as despesas com mão-de-obra, seguros, impostos e todos os demais encargos fiscais, sociais, trabalhistas, previdenciários e outros tributos pertinentes;</w:t>
      </w:r>
    </w:p>
    <w:p w14:paraId="39FBA1F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Conter identificação do licitante;</w:t>
      </w:r>
    </w:p>
    <w:p w14:paraId="05817C2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IV - Conter assinatura do representante da pessoa jurídica licitante; </w:t>
      </w:r>
    </w:p>
    <w:p w14:paraId="53842AC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V - Validade da proposta: 60 dias, contados a partir da data prevista para abertura dos envelopes. </w:t>
      </w:r>
    </w:p>
    <w:p w14:paraId="1069C287" w14:textId="77777777" w:rsidR="00534B0A" w:rsidRPr="00B52516" w:rsidRDefault="00534B0A">
      <w:pPr>
        <w:ind w:left="708" w:hanging="708"/>
        <w:jc w:val="both"/>
        <w:rPr>
          <w:rFonts w:ascii="Arial" w:eastAsia="Arial Narrow" w:hAnsi="Arial" w:cs="Arial"/>
        </w:rPr>
      </w:pPr>
    </w:p>
    <w:p w14:paraId="44586B4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9.2. A omissão da indicação na proposta dos incisos “IV” e “VI” do item anterior, implicará na aceitação das condições estabelecidas neste Edital. </w:t>
      </w:r>
    </w:p>
    <w:p w14:paraId="0F18E335" w14:textId="77777777" w:rsidR="00534B0A" w:rsidRPr="00B52516" w:rsidRDefault="00534B0A">
      <w:pPr>
        <w:ind w:left="708" w:hanging="708"/>
        <w:jc w:val="both"/>
        <w:rPr>
          <w:rFonts w:ascii="Arial" w:eastAsia="Arial Narrow" w:hAnsi="Arial" w:cs="Arial"/>
        </w:rPr>
      </w:pPr>
    </w:p>
    <w:p w14:paraId="48D11C41" w14:textId="77777777" w:rsidR="00534B0A" w:rsidRPr="00B52516" w:rsidRDefault="002229DD">
      <w:pPr>
        <w:jc w:val="both"/>
        <w:rPr>
          <w:rFonts w:ascii="Arial" w:eastAsia="Arial Narrow" w:hAnsi="Arial" w:cs="Arial"/>
        </w:rPr>
      </w:pPr>
      <w:r w:rsidRPr="00B52516">
        <w:rPr>
          <w:rFonts w:ascii="Arial" w:eastAsia="Arial Narrow" w:hAnsi="Arial" w:cs="Arial"/>
        </w:rPr>
        <w:t>9.3. Em circunstâncias excepcionais, antes do término do período original de validade das propostas, o Pregoeiro poderá solicitar que os licitantes estendam o período de validade das propostas para um período específico adicional. Essa solicitação, bem como as respostas dos proponentes, serão feitas por escrito via e-mail. O proponente poderá recusar a solicitação, resultando na desistência da participação do processo licitatório, sem que a ele sejam imputadas penalidades por tal ato.</w:t>
      </w:r>
    </w:p>
    <w:p w14:paraId="3EEE46EF" w14:textId="77777777" w:rsidR="00534B0A" w:rsidRPr="00B52516" w:rsidRDefault="00534B0A">
      <w:pPr>
        <w:ind w:left="708" w:hanging="708"/>
        <w:jc w:val="both"/>
        <w:rPr>
          <w:rFonts w:ascii="Arial" w:eastAsia="Arial Narrow" w:hAnsi="Arial" w:cs="Arial"/>
        </w:rPr>
      </w:pPr>
    </w:p>
    <w:p w14:paraId="56240FAC"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RECEBIMENTO DO OBJETO</w:t>
      </w:r>
    </w:p>
    <w:p w14:paraId="40EFB08B" w14:textId="77777777" w:rsidR="00203A45" w:rsidRPr="00B52516" w:rsidRDefault="00203A45" w:rsidP="00203A45">
      <w:pPr>
        <w:ind w:left="720"/>
        <w:jc w:val="both"/>
        <w:rPr>
          <w:rFonts w:ascii="Arial" w:eastAsia="Arial Narrow" w:hAnsi="Arial" w:cs="Arial"/>
        </w:rPr>
      </w:pPr>
    </w:p>
    <w:p w14:paraId="407A12F3" w14:textId="77777777" w:rsidR="00534B0A" w:rsidRPr="00B52516" w:rsidRDefault="002229DD">
      <w:pPr>
        <w:jc w:val="both"/>
        <w:rPr>
          <w:rFonts w:ascii="Arial" w:eastAsia="Arial Narrow" w:hAnsi="Arial" w:cs="Arial"/>
        </w:rPr>
      </w:pPr>
      <w:r w:rsidRPr="00B52516">
        <w:rPr>
          <w:rFonts w:ascii="Arial" w:eastAsia="Arial Narrow" w:hAnsi="Arial" w:cs="Arial"/>
        </w:rPr>
        <w:t>10.1. A Administração designará os Secretários Municipais para acompanhar e fiscalizar o fiel cumprimento do fornecimento dos produtos e serviços, o qual manifestar-se-á, antes da realização do pagamento à respectiva beneficiária, sobre o desempenho da mesma, no cumprimento de suas obrigações.</w:t>
      </w:r>
    </w:p>
    <w:p w14:paraId="2635C979" w14:textId="77777777" w:rsidR="00534B0A" w:rsidRPr="00B52516" w:rsidRDefault="00534B0A">
      <w:pPr>
        <w:ind w:left="708" w:hanging="708"/>
        <w:jc w:val="both"/>
        <w:rPr>
          <w:rFonts w:ascii="Arial" w:eastAsia="Arial Narrow" w:hAnsi="Arial" w:cs="Arial"/>
        </w:rPr>
      </w:pPr>
    </w:p>
    <w:p w14:paraId="787EEE96" w14:textId="77777777" w:rsidR="00534B0A" w:rsidRPr="00B52516" w:rsidRDefault="002229DD">
      <w:pPr>
        <w:jc w:val="both"/>
        <w:rPr>
          <w:rFonts w:ascii="Arial" w:eastAsia="Arial Narrow" w:hAnsi="Arial" w:cs="Arial"/>
          <w:highlight w:val="yellow"/>
        </w:rPr>
      </w:pPr>
      <w:commentRangeStart w:id="0"/>
      <w:r w:rsidRPr="00B52516">
        <w:rPr>
          <w:rFonts w:ascii="Arial" w:eastAsia="Arial Narrow" w:hAnsi="Arial" w:cs="Arial"/>
        </w:rPr>
        <w:t>10.2. Ap</w:t>
      </w:r>
      <w:r w:rsidRPr="00B52516">
        <w:rPr>
          <w:rFonts w:ascii="Arial" w:eastAsia="Arial Narrow" w:hAnsi="Arial" w:cs="Arial"/>
          <w:highlight w:val="yellow"/>
        </w:rPr>
        <w:t xml:space="preserve">ós a solicitação formal de compra (Autorização de Fornecimento), o fornecedor deverá entregar o produto no prazo estipulado neste Instrumento Convocatório, sem custo adicional, junto às dependências do órgão solicitante. </w:t>
      </w:r>
      <w:commentRangeEnd w:id="0"/>
      <w:r w:rsidRPr="00B52516">
        <w:rPr>
          <w:rFonts w:ascii="Arial" w:hAnsi="Arial" w:cs="Arial"/>
        </w:rPr>
        <w:commentReference w:id="0"/>
      </w:r>
    </w:p>
    <w:p w14:paraId="3893E335" w14:textId="77777777" w:rsidR="00534B0A" w:rsidRPr="00B52516" w:rsidRDefault="002229DD">
      <w:pPr>
        <w:jc w:val="both"/>
        <w:rPr>
          <w:rFonts w:ascii="Arial" w:eastAsia="Arial Narrow" w:hAnsi="Arial" w:cs="Arial"/>
          <w:highlight w:val="yellow"/>
        </w:rPr>
      </w:pPr>
      <w:r w:rsidRPr="00B52516">
        <w:rPr>
          <w:rFonts w:ascii="Arial" w:eastAsia="Arial Narrow" w:hAnsi="Arial" w:cs="Arial"/>
          <w:highlight w:val="yellow"/>
        </w:rPr>
        <w:t xml:space="preserve">10.2.1 O prazo de entrega dos itens solicitados pelo Ente deverão observar o limite, de acordo com o estipulado no ANEXO I, sendo o </w:t>
      </w:r>
    </w:p>
    <w:p w14:paraId="1C8045B1" w14:textId="77777777" w:rsidR="00534B0A" w:rsidRPr="00B52516" w:rsidRDefault="00534B0A">
      <w:pPr>
        <w:ind w:left="708" w:hanging="708"/>
        <w:jc w:val="both"/>
        <w:rPr>
          <w:rFonts w:ascii="Arial" w:eastAsia="Arial Narrow" w:hAnsi="Arial" w:cs="Arial"/>
        </w:rPr>
      </w:pPr>
    </w:p>
    <w:p w14:paraId="7FFE5E2E"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10.3. Após o recebimento, a Nota Fiscal / Fatura será encaminhada para os procedimentos que culminam no pagamento à empresa contratada. </w:t>
      </w:r>
    </w:p>
    <w:p w14:paraId="5C700478" w14:textId="77777777" w:rsidR="00534B0A" w:rsidRPr="00B52516" w:rsidRDefault="00534B0A">
      <w:pPr>
        <w:ind w:left="708" w:hanging="708"/>
        <w:jc w:val="both"/>
        <w:rPr>
          <w:rFonts w:ascii="Arial" w:eastAsia="Arial Narrow" w:hAnsi="Arial" w:cs="Arial"/>
        </w:rPr>
      </w:pPr>
    </w:p>
    <w:p w14:paraId="50684FE0" w14:textId="77777777" w:rsidR="00534B0A" w:rsidRPr="00B52516" w:rsidRDefault="002229DD">
      <w:pPr>
        <w:jc w:val="both"/>
        <w:rPr>
          <w:rFonts w:ascii="Arial" w:eastAsia="Arial Narrow" w:hAnsi="Arial" w:cs="Arial"/>
        </w:rPr>
      </w:pPr>
      <w:r w:rsidRPr="00B52516">
        <w:rPr>
          <w:rFonts w:ascii="Arial" w:eastAsia="Arial Narrow" w:hAnsi="Arial" w:cs="Arial"/>
        </w:rPr>
        <w:t>10.4. Constatando que o produto oferecido não atende as especificações estipuladas neste Edital, ou ainda que não atende a finalidade que dele naturalmente se espera, o órgão responsável pelo recebimento expedirá ofício à empresa contratada, comunicando e justificando as razões da recusa e ainda notificando-a para que efetue a troca dentro do menor prazo possível.</w:t>
      </w:r>
    </w:p>
    <w:p w14:paraId="4CCD2DE0" w14:textId="77777777" w:rsidR="00534B0A" w:rsidRPr="00B52516" w:rsidRDefault="00534B0A">
      <w:pPr>
        <w:ind w:left="708" w:hanging="708"/>
        <w:jc w:val="both"/>
        <w:rPr>
          <w:rFonts w:ascii="Arial" w:eastAsia="Arial Narrow" w:hAnsi="Arial" w:cs="Arial"/>
        </w:rPr>
      </w:pPr>
    </w:p>
    <w:p w14:paraId="7665BA9F" w14:textId="77777777" w:rsidR="00534B0A" w:rsidRPr="00B52516" w:rsidRDefault="002229DD">
      <w:pPr>
        <w:jc w:val="both"/>
        <w:rPr>
          <w:rFonts w:ascii="Arial" w:eastAsia="Arial Narrow" w:hAnsi="Arial" w:cs="Arial"/>
        </w:rPr>
      </w:pPr>
      <w:r w:rsidRPr="00B52516">
        <w:rPr>
          <w:rFonts w:ascii="Arial" w:eastAsia="Arial Narrow" w:hAnsi="Arial" w:cs="Arial"/>
        </w:rPr>
        <w:t>10.5. Decorrido o prazo estipulado na notificação, sem que tenha havido a troca do objeto recusado, o órgão solicitante dará ciência ao Departamento Jurídico, a fim de que se proceda a abertura de processo administrativo, de acordo com as normas contidas na Lei Federal nº 8.666/93 e suas posteriores alterações, para aplicação das penalidades previstas neste Edital.</w:t>
      </w:r>
    </w:p>
    <w:p w14:paraId="426C4534" w14:textId="77777777" w:rsidR="00534B0A" w:rsidRPr="00B52516" w:rsidRDefault="00534B0A">
      <w:pPr>
        <w:ind w:left="708" w:hanging="708"/>
        <w:jc w:val="both"/>
        <w:rPr>
          <w:rFonts w:ascii="Arial" w:eastAsia="Arial Narrow" w:hAnsi="Arial" w:cs="Arial"/>
        </w:rPr>
      </w:pPr>
    </w:p>
    <w:p w14:paraId="4EA7AE76"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CONDIÇÕES DE PAGAMENTO</w:t>
      </w:r>
    </w:p>
    <w:p w14:paraId="11DCC527" w14:textId="77777777" w:rsidR="00534B0A" w:rsidRPr="00B52516" w:rsidRDefault="00534B0A">
      <w:pPr>
        <w:ind w:left="708" w:hanging="708"/>
        <w:jc w:val="both"/>
        <w:rPr>
          <w:rFonts w:ascii="Arial" w:eastAsia="Arial Narrow" w:hAnsi="Arial" w:cs="Arial"/>
        </w:rPr>
      </w:pPr>
    </w:p>
    <w:p w14:paraId="5D842C4D" w14:textId="77777777" w:rsidR="00534B0A" w:rsidRPr="00B52516" w:rsidRDefault="002229DD">
      <w:pPr>
        <w:jc w:val="both"/>
        <w:rPr>
          <w:rFonts w:ascii="Arial" w:eastAsia="Arial Narrow" w:hAnsi="Arial" w:cs="Arial"/>
        </w:rPr>
      </w:pPr>
      <w:r w:rsidRPr="00B52516">
        <w:rPr>
          <w:rFonts w:ascii="Arial" w:eastAsia="Arial Narrow" w:hAnsi="Arial" w:cs="Arial"/>
        </w:rPr>
        <w:t>11.1. A Tesouraria efetuará o pagamento à empresa CONTRATADA em até 10 (dez) dias após o recebimento da Nota Fiscal / Fatura, com assinatura do responsável pelo recebimento, conforme os termos constantes no item 10 deste Edital.</w:t>
      </w:r>
    </w:p>
    <w:p w14:paraId="32A47C96" w14:textId="77777777" w:rsidR="00534B0A" w:rsidRPr="00B52516" w:rsidRDefault="00534B0A">
      <w:pPr>
        <w:ind w:left="708" w:hanging="708"/>
        <w:jc w:val="both"/>
        <w:rPr>
          <w:rFonts w:ascii="Arial" w:eastAsia="Arial Narrow" w:hAnsi="Arial" w:cs="Arial"/>
        </w:rPr>
      </w:pPr>
    </w:p>
    <w:p w14:paraId="6B4C4E9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11.2.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14:paraId="696F2D33" w14:textId="77777777" w:rsidR="00534B0A" w:rsidRPr="00B52516" w:rsidRDefault="00534B0A">
      <w:pPr>
        <w:ind w:left="708" w:hanging="708"/>
        <w:jc w:val="both"/>
        <w:rPr>
          <w:rFonts w:ascii="Arial" w:eastAsia="Arial Narrow" w:hAnsi="Arial" w:cs="Arial"/>
        </w:rPr>
      </w:pPr>
    </w:p>
    <w:p w14:paraId="6925E899" w14:textId="77777777" w:rsidR="00534B0A" w:rsidRPr="00B52516" w:rsidRDefault="002229DD">
      <w:pPr>
        <w:jc w:val="both"/>
        <w:rPr>
          <w:rFonts w:ascii="Arial" w:eastAsia="Arial Narrow" w:hAnsi="Arial" w:cs="Arial"/>
        </w:rPr>
      </w:pPr>
      <w:r w:rsidRPr="00B52516">
        <w:rPr>
          <w:rFonts w:ascii="Arial" w:eastAsia="Arial Narrow" w:hAnsi="Arial" w:cs="Arial"/>
        </w:rPr>
        <w:t>11.3. O pagamento somente se dará após o recebimento definitivo, atestado na Nota Fiscal / Fatura pelo fiscal do contrato, e após consulta online quanto a Regularidade junto ao FGTS e INSS na data do pagamento, para os procedimentos que culminam no pagamento à empresa contratada.</w:t>
      </w:r>
    </w:p>
    <w:p w14:paraId="6E592513" w14:textId="77777777" w:rsidR="00534B0A" w:rsidRPr="00B52516" w:rsidRDefault="00534B0A">
      <w:pPr>
        <w:ind w:left="708" w:hanging="708"/>
        <w:jc w:val="both"/>
        <w:rPr>
          <w:rFonts w:ascii="Arial" w:eastAsia="Arial Narrow" w:hAnsi="Arial" w:cs="Arial"/>
        </w:rPr>
      </w:pPr>
    </w:p>
    <w:p w14:paraId="6CF02E8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11.4. O preço a ser pago será o constante da proposta da licitante vencedora, o reajuste de preços somente poderá ser intentado após o cômputo do período de 12 meses (Lei 10.192, de 14/02/2001). </w:t>
      </w:r>
    </w:p>
    <w:p w14:paraId="5535EF25" w14:textId="77777777" w:rsidR="00534B0A" w:rsidRPr="00B52516" w:rsidRDefault="00534B0A">
      <w:pPr>
        <w:ind w:left="708" w:hanging="708"/>
        <w:jc w:val="both"/>
        <w:rPr>
          <w:rFonts w:ascii="Arial" w:eastAsia="Arial Narrow" w:hAnsi="Arial" w:cs="Arial"/>
        </w:rPr>
      </w:pPr>
    </w:p>
    <w:p w14:paraId="11245342" w14:textId="77777777" w:rsidR="00534B0A" w:rsidRPr="00B52516" w:rsidRDefault="002229DD">
      <w:pPr>
        <w:jc w:val="both"/>
        <w:rPr>
          <w:rFonts w:ascii="Arial" w:eastAsia="Arial Narrow" w:hAnsi="Arial" w:cs="Arial"/>
        </w:rPr>
      </w:pPr>
      <w:r w:rsidRPr="00B52516">
        <w:rPr>
          <w:rFonts w:ascii="Arial" w:eastAsia="Arial Narrow" w:hAnsi="Arial" w:cs="Arial"/>
        </w:rPr>
        <w:t>11.4.1. Caso haja desequilíbrio econômico financeiro, poderá haver revisão contratual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licitante vencedora através de documentos e fundamentação legal formal, podendo a mesma ser deferida após anuência da Administração Municipal.</w:t>
      </w:r>
    </w:p>
    <w:p w14:paraId="018ECE0C" w14:textId="77777777" w:rsidR="00534B0A" w:rsidRPr="00B52516" w:rsidRDefault="00534B0A">
      <w:pPr>
        <w:ind w:left="708" w:hanging="708"/>
        <w:jc w:val="both"/>
        <w:rPr>
          <w:rFonts w:ascii="Arial" w:eastAsia="Arial Narrow" w:hAnsi="Arial" w:cs="Arial"/>
        </w:rPr>
      </w:pPr>
    </w:p>
    <w:p w14:paraId="5E835E00"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CRITÉRIOS DE JULGAMENTO</w:t>
      </w:r>
    </w:p>
    <w:p w14:paraId="46549904" w14:textId="77777777" w:rsidR="00203A45" w:rsidRPr="00B52516" w:rsidRDefault="00203A45" w:rsidP="00203A45">
      <w:pPr>
        <w:ind w:left="720"/>
        <w:jc w:val="both"/>
        <w:rPr>
          <w:rFonts w:ascii="Arial" w:eastAsia="Arial Narrow" w:hAnsi="Arial" w:cs="Arial"/>
        </w:rPr>
      </w:pPr>
    </w:p>
    <w:p w14:paraId="70BA1651" w14:textId="1062D7F1" w:rsidR="00534B0A" w:rsidRPr="00B52516" w:rsidRDefault="002229DD">
      <w:pPr>
        <w:jc w:val="both"/>
        <w:rPr>
          <w:rFonts w:ascii="Arial" w:eastAsia="Arial Narrow" w:hAnsi="Arial" w:cs="Arial"/>
        </w:rPr>
      </w:pPr>
      <w:r w:rsidRPr="00B52516">
        <w:rPr>
          <w:rFonts w:ascii="Arial" w:eastAsia="Arial Narrow" w:hAnsi="Arial" w:cs="Arial"/>
        </w:rPr>
        <w:t xml:space="preserve">12.1. Para o julgamento será adotado o critério de menor preço por </w:t>
      </w:r>
      <w:r w:rsidR="006247F9" w:rsidRPr="00B52516">
        <w:rPr>
          <w:rFonts w:ascii="Arial" w:eastAsia="Arial Narrow" w:hAnsi="Arial" w:cs="Arial"/>
        </w:rPr>
        <w:t>lote</w:t>
      </w:r>
      <w:r w:rsidRPr="00B52516">
        <w:rPr>
          <w:rFonts w:ascii="Arial" w:eastAsia="Arial Narrow" w:hAnsi="Arial" w:cs="Arial"/>
        </w:rPr>
        <w:t>, na data da abertura do processo licitatório, observadas as especificações técnicas definidas no Anexo III deste, bem como as condições exigidas no item 9 do presente Edital.</w:t>
      </w:r>
    </w:p>
    <w:p w14:paraId="2DF71172" w14:textId="77777777" w:rsidR="00534B0A" w:rsidRPr="00B52516" w:rsidRDefault="00534B0A">
      <w:pPr>
        <w:ind w:left="708" w:hanging="708"/>
        <w:jc w:val="both"/>
        <w:rPr>
          <w:rFonts w:ascii="Arial" w:eastAsia="Arial Narrow" w:hAnsi="Arial" w:cs="Arial"/>
        </w:rPr>
      </w:pPr>
    </w:p>
    <w:p w14:paraId="7A650B2B" w14:textId="77777777" w:rsidR="00534B0A" w:rsidRPr="00B52516" w:rsidRDefault="002229DD">
      <w:pPr>
        <w:jc w:val="both"/>
        <w:rPr>
          <w:rFonts w:ascii="Arial" w:eastAsia="Arial Narrow" w:hAnsi="Arial" w:cs="Arial"/>
        </w:rPr>
      </w:pPr>
      <w:r w:rsidRPr="00B52516">
        <w:rPr>
          <w:rFonts w:ascii="Arial" w:eastAsia="Arial Narrow" w:hAnsi="Arial" w:cs="Arial"/>
        </w:rPr>
        <w:t>12.2. Serão desclassificadas as propostas que não atenderem às exigências deste Edital, bem como aquelas que apresentarem preços excessivos.</w:t>
      </w:r>
    </w:p>
    <w:p w14:paraId="116A58C6" w14:textId="77777777" w:rsidR="00534B0A" w:rsidRPr="00B52516" w:rsidRDefault="00534B0A">
      <w:pPr>
        <w:ind w:left="708" w:hanging="708"/>
        <w:jc w:val="both"/>
        <w:rPr>
          <w:rFonts w:ascii="Arial" w:eastAsia="Arial Narrow" w:hAnsi="Arial" w:cs="Arial"/>
        </w:rPr>
      </w:pPr>
    </w:p>
    <w:p w14:paraId="37DC69FD" w14:textId="77777777" w:rsidR="00534B0A" w:rsidRPr="00B52516" w:rsidRDefault="002229DD">
      <w:pPr>
        <w:jc w:val="both"/>
        <w:rPr>
          <w:rFonts w:ascii="Arial" w:eastAsia="Arial Narrow" w:hAnsi="Arial" w:cs="Arial"/>
        </w:rPr>
      </w:pPr>
      <w:r w:rsidRPr="00B52516">
        <w:rPr>
          <w:rFonts w:ascii="Arial" w:eastAsia="Arial Narrow" w:hAnsi="Arial" w:cs="Arial"/>
        </w:rPr>
        <w:t>12.3. Para fins de julgamento, serão considerados preços com ATÉ 3 (TRÊS) CASAS DECIMAIS, após a vírgula.</w:t>
      </w:r>
    </w:p>
    <w:p w14:paraId="1DDAE262" w14:textId="77777777" w:rsidR="00534B0A" w:rsidRPr="00B52516" w:rsidRDefault="00534B0A">
      <w:pPr>
        <w:ind w:left="708" w:hanging="708"/>
        <w:jc w:val="both"/>
        <w:rPr>
          <w:rFonts w:ascii="Arial" w:eastAsia="Arial Narrow" w:hAnsi="Arial" w:cs="Arial"/>
        </w:rPr>
      </w:pPr>
    </w:p>
    <w:p w14:paraId="712B8A6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12.4. O Pregoeiro poderá relevar omissões meramente formais quando dispuser de outros meios imediatos para auferir as especificações e informações referentes ao produto oferecido em consonância com o Edital. </w:t>
      </w:r>
    </w:p>
    <w:p w14:paraId="2E69E2EB" w14:textId="77777777" w:rsidR="00534B0A" w:rsidRPr="00B52516" w:rsidRDefault="00534B0A">
      <w:pPr>
        <w:ind w:left="708" w:hanging="708"/>
        <w:jc w:val="both"/>
        <w:rPr>
          <w:rFonts w:ascii="Arial" w:eastAsia="Arial Narrow" w:hAnsi="Arial" w:cs="Arial"/>
        </w:rPr>
      </w:pPr>
    </w:p>
    <w:p w14:paraId="2F33261E" w14:textId="77777777" w:rsidR="00534B0A" w:rsidRPr="00B52516" w:rsidRDefault="00534B0A">
      <w:pPr>
        <w:ind w:left="708" w:hanging="708"/>
        <w:jc w:val="both"/>
        <w:rPr>
          <w:rFonts w:ascii="Arial" w:eastAsia="Arial Narrow" w:hAnsi="Arial" w:cs="Arial"/>
        </w:rPr>
      </w:pPr>
    </w:p>
    <w:p w14:paraId="584A1115"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DOS RECURSOS</w:t>
      </w:r>
    </w:p>
    <w:p w14:paraId="2C7E37B5" w14:textId="77777777" w:rsidR="00534B0A" w:rsidRPr="00B52516" w:rsidRDefault="00534B0A">
      <w:pPr>
        <w:ind w:left="708" w:hanging="708"/>
        <w:jc w:val="both"/>
        <w:rPr>
          <w:rFonts w:ascii="Arial" w:eastAsia="Arial Narrow" w:hAnsi="Arial" w:cs="Arial"/>
        </w:rPr>
      </w:pPr>
    </w:p>
    <w:p w14:paraId="012BF5D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 Não serão conhecidos as impugnações e os recursos apresentados fora do prazo legal e/ou subscritos por representante não habilitado (a) legalmente ou não identificado (a) no processo para responder pelo (a) licitante. </w:t>
      </w:r>
    </w:p>
    <w:p w14:paraId="0E841AB2" w14:textId="77777777" w:rsidR="00534B0A" w:rsidRPr="00B52516" w:rsidRDefault="00534B0A">
      <w:pPr>
        <w:ind w:left="708" w:hanging="708"/>
        <w:jc w:val="both"/>
        <w:rPr>
          <w:rFonts w:ascii="Arial" w:eastAsia="Arial Narrow" w:hAnsi="Arial" w:cs="Arial"/>
        </w:rPr>
      </w:pPr>
    </w:p>
    <w:p w14:paraId="7D00D85B" w14:textId="77777777" w:rsidR="00534B0A" w:rsidRPr="00B52516" w:rsidRDefault="002229DD">
      <w:pPr>
        <w:jc w:val="both"/>
        <w:rPr>
          <w:rFonts w:ascii="Arial" w:eastAsia="Arial Narrow" w:hAnsi="Arial" w:cs="Arial"/>
        </w:rPr>
      </w:pPr>
      <w:r w:rsidRPr="00B52516">
        <w:rPr>
          <w:rFonts w:ascii="Arial" w:eastAsia="Arial Narrow" w:hAnsi="Arial" w:cs="Arial"/>
        </w:rPr>
        <w:t>13.2. A falta de manifestação imediata e motivada, no final de cada Sessão, importará na preclusão do direito de recurso.</w:t>
      </w:r>
    </w:p>
    <w:p w14:paraId="24792185" w14:textId="77777777" w:rsidR="00534B0A" w:rsidRPr="00B52516" w:rsidRDefault="00534B0A">
      <w:pPr>
        <w:ind w:left="708" w:hanging="708"/>
        <w:jc w:val="both"/>
        <w:rPr>
          <w:rFonts w:ascii="Arial" w:eastAsia="Arial Narrow" w:hAnsi="Arial" w:cs="Arial"/>
        </w:rPr>
      </w:pPr>
    </w:p>
    <w:p w14:paraId="5607B05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13.2.1. Após a manifestação imediata, o licitante terá prazo de 03 (três) dias úteis para a apresentação das razões de recurso, ficando desde logo intimados os demais licitantes para apresentar contrarrazões em igual número de dias, que começarão a correr do término de prazo do recorrente, sendo-lhes assegurada vista imediata dos autos. </w:t>
      </w:r>
    </w:p>
    <w:p w14:paraId="00044529" w14:textId="77777777" w:rsidR="00534B0A" w:rsidRPr="00B52516" w:rsidRDefault="00534B0A">
      <w:pPr>
        <w:ind w:left="708" w:hanging="708"/>
        <w:jc w:val="both"/>
        <w:rPr>
          <w:rFonts w:ascii="Arial" w:eastAsia="Arial Narrow" w:hAnsi="Arial" w:cs="Arial"/>
        </w:rPr>
      </w:pPr>
    </w:p>
    <w:p w14:paraId="3EDDE3A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13.2.2. A manifestação do recurso deverá ser, obrigatoriamente, registrada em ata, bem como conter a síntese das razões do recorrente. </w:t>
      </w:r>
    </w:p>
    <w:p w14:paraId="61743D03" w14:textId="77777777" w:rsidR="00534B0A" w:rsidRPr="00B52516" w:rsidRDefault="00534B0A">
      <w:pPr>
        <w:ind w:left="708" w:hanging="708"/>
        <w:jc w:val="both"/>
        <w:rPr>
          <w:rFonts w:ascii="Arial" w:eastAsia="Arial Narrow" w:hAnsi="Arial" w:cs="Arial"/>
        </w:rPr>
      </w:pPr>
    </w:p>
    <w:p w14:paraId="435589A3" w14:textId="77777777" w:rsidR="00534B0A" w:rsidRPr="00B52516" w:rsidRDefault="002229DD">
      <w:pPr>
        <w:jc w:val="both"/>
        <w:rPr>
          <w:rFonts w:ascii="Arial" w:eastAsia="Arial Narrow" w:hAnsi="Arial" w:cs="Arial"/>
        </w:rPr>
      </w:pPr>
      <w:r w:rsidRPr="00B52516">
        <w:rPr>
          <w:rFonts w:ascii="Arial" w:eastAsia="Arial Narrow" w:hAnsi="Arial" w:cs="Arial"/>
        </w:rPr>
        <w:t>13.3. Não será concedido prazo para recursos sobre assuntos meramente protelatórios ou quando não justificada a intenção de interpor recurso pelo (a) licitante.</w:t>
      </w:r>
    </w:p>
    <w:p w14:paraId="438DFB1F" w14:textId="77777777" w:rsidR="00534B0A" w:rsidRPr="00B52516" w:rsidRDefault="00534B0A">
      <w:pPr>
        <w:ind w:left="708" w:hanging="708"/>
        <w:jc w:val="both"/>
        <w:rPr>
          <w:rFonts w:ascii="Arial" w:eastAsia="Arial Narrow" w:hAnsi="Arial" w:cs="Arial"/>
        </w:rPr>
      </w:pPr>
    </w:p>
    <w:p w14:paraId="38E7A3FC" w14:textId="77777777" w:rsidR="00534B0A" w:rsidRPr="00B52516" w:rsidRDefault="002229DD">
      <w:pPr>
        <w:jc w:val="both"/>
        <w:rPr>
          <w:rFonts w:ascii="Arial" w:eastAsia="Arial Narrow" w:hAnsi="Arial" w:cs="Arial"/>
        </w:rPr>
      </w:pPr>
      <w:r w:rsidRPr="00B52516">
        <w:rPr>
          <w:rFonts w:ascii="Arial" w:eastAsia="Arial Narrow" w:hAnsi="Arial" w:cs="Arial"/>
        </w:rPr>
        <w:t>13.4. Os recursos contra decisões do pregoeiro será, em regra, recebido com efeito suspensivo, e encaminhado ao Prefeito Municipal a quem caberá, após deliberação, a adjudicação do objeto.</w:t>
      </w:r>
    </w:p>
    <w:p w14:paraId="298ADE94" w14:textId="77777777" w:rsidR="00534B0A" w:rsidRPr="00B52516" w:rsidRDefault="00534B0A">
      <w:pPr>
        <w:ind w:left="708" w:hanging="708"/>
        <w:jc w:val="both"/>
        <w:rPr>
          <w:rFonts w:ascii="Arial" w:eastAsia="Arial Narrow" w:hAnsi="Arial" w:cs="Arial"/>
        </w:rPr>
      </w:pPr>
    </w:p>
    <w:p w14:paraId="4F899A0C" w14:textId="77777777" w:rsidR="00534B0A" w:rsidRPr="00B52516" w:rsidRDefault="002229DD">
      <w:pPr>
        <w:jc w:val="both"/>
        <w:rPr>
          <w:rFonts w:ascii="Arial" w:eastAsia="Arial Narrow" w:hAnsi="Arial" w:cs="Arial"/>
        </w:rPr>
      </w:pPr>
      <w:r w:rsidRPr="00B52516">
        <w:rPr>
          <w:rFonts w:ascii="Arial" w:eastAsia="Arial Narrow" w:hAnsi="Arial" w:cs="Arial"/>
        </w:rPr>
        <w:t>13.5. O acolhimento de recurso importará na invalidação apenas dos atos insuscetíveis de aproveitamento.</w:t>
      </w:r>
    </w:p>
    <w:p w14:paraId="0DF4551D" w14:textId="77777777" w:rsidR="00534B0A" w:rsidRPr="00B52516" w:rsidRDefault="00534B0A">
      <w:pPr>
        <w:ind w:left="708" w:hanging="708"/>
        <w:jc w:val="both"/>
        <w:rPr>
          <w:rFonts w:ascii="Arial" w:eastAsia="Arial Narrow" w:hAnsi="Arial" w:cs="Arial"/>
        </w:rPr>
      </w:pPr>
    </w:p>
    <w:p w14:paraId="7171F2B4"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SANÇÕES</w:t>
      </w:r>
    </w:p>
    <w:p w14:paraId="3B78D3EF" w14:textId="77777777" w:rsidR="00534B0A" w:rsidRPr="00B52516" w:rsidRDefault="00534B0A">
      <w:pPr>
        <w:ind w:left="708" w:hanging="708"/>
        <w:jc w:val="both"/>
        <w:rPr>
          <w:rFonts w:ascii="Arial" w:eastAsia="Arial Narrow" w:hAnsi="Arial" w:cs="Arial"/>
        </w:rPr>
      </w:pPr>
    </w:p>
    <w:p w14:paraId="25674B12" w14:textId="77777777" w:rsidR="00534B0A" w:rsidRPr="00B52516" w:rsidRDefault="002229DD">
      <w:pPr>
        <w:jc w:val="both"/>
        <w:rPr>
          <w:rFonts w:ascii="Arial" w:eastAsia="Arial Narrow" w:hAnsi="Arial" w:cs="Arial"/>
        </w:rPr>
      </w:pPr>
      <w:r w:rsidRPr="00B52516">
        <w:rPr>
          <w:rFonts w:ascii="Arial" w:eastAsia="Arial Narrow" w:hAnsi="Arial" w:cs="Arial"/>
        </w:rPr>
        <w:t>14.1. O atraso injustificado na execução do objeto contratado implica no pagamento de multa de 10% (dez por cento), calculada sobre o valor da parcela em atraso ou da Nota de Empenho, isentando em consequência a Administração de quaisquer acréscimos, sob qualquer título, relativos ao período em atraso.</w:t>
      </w:r>
    </w:p>
    <w:p w14:paraId="06B7C3D0" w14:textId="77777777" w:rsidR="00534B0A" w:rsidRPr="00B52516" w:rsidRDefault="00534B0A">
      <w:pPr>
        <w:ind w:left="708" w:hanging="708"/>
        <w:jc w:val="both"/>
        <w:rPr>
          <w:rFonts w:ascii="Arial" w:eastAsia="Arial Narrow" w:hAnsi="Arial" w:cs="Arial"/>
        </w:rPr>
      </w:pPr>
    </w:p>
    <w:p w14:paraId="52DFC6F9" w14:textId="77777777" w:rsidR="00534B0A" w:rsidRPr="00B52516" w:rsidRDefault="002229DD">
      <w:pPr>
        <w:jc w:val="both"/>
        <w:rPr>
          <w:rFonts w:ascii="Arial" w:eastAsia="Arial Narrow" w:hAnsi="Arial" w:cs="Arial"/>
        </w:rPr>
      </w:pPr>
      <w:r w:rsidRPr="00B52516">
        <w:rPr>
          <w:rFonts w:ascii="Arial" w:eastAsia="Arial Narrow" w:hAnsi="Arial" w:cs="Arial"/>
        </w:rPr>
        <w:t>14.2. A inexecução parcial do ajuste ou a execução parcial em desacordo com o presente Edital implica no pagamento de multa de 20% (vinte por cento) calculada sobre o valor da parcela inexecutada ou executada em desacordo.</w:t>
      </w:r>
    </w:p>
    <w:p w14:paraId="6DE11213" w14:textId="77777777" w:rsidR="00534B0A" w:rsidRPr="00B52516" w:rsidRDefault="00534B0A">
      <w:pPr>
        <w:ind w:left="708" w:hanging="708"/>
        <w:jc w:val="both"/>
        <w:rPr>
          <w:rFonts w:ascii="Arial" w:eastAsia="Arial Narrow" w:hAnsi="Arial" w:cs="Arial"/>
        </w:rPr>
      </w:pPr>
    </w:p>
    <w:p w14:paraId="6E7F5803" w14:textId="77777777" w:rsidR="00534B0A" w:rsidRPr="00B52516" w:rsidRDefault="002229DD">
      <w:pPr>
        <w:jc w:val="both"/>
        <w:rPr>
          <w:rFonts w:ascii="Arial" w:eastAsia="Arial Narrow" w:hAnsi="Arial" w:cs="Arial"/>
        </w:rPr>
      </w:pPr>
      <w:r w:rsidRPr="00B52516">
        <w:rPr>
          <w:rFonts w:ascii="Arial" w:eastAsia="Arial Narrow" w:hAnsi="Arial" w:cs="Arial"/>
        </w:rPr>
        <w:t>14.3. A inexecução total do ajuste implica no pagamento de multa de 20% (vinte por cento), calculada sobre o valor total do contrato e/ou da nota de empenho.</w:t>
      </w:r>
    </w:p>
    <w:p w14:paraId="266067B3" w14:textId="77777777" w:rsidR="00534B0A" w:rsidRPr="00B52516" w:rsidRDefault="00534B0A">
      <w:pPr>
        <w:ind w:left="708" w:hanging="708"/>
        <w:jc w:val="both"/>
        <w:rPr>
          <w:rFonts w:ascii="Arial" w:eastAsia="Arial Narrow" w:hAnsi="Arial" w:cs="Arial"/>
        </w:rPr>
      </w:pPr>
    </w:p>
    <w:p w14:paraId="5B76F433" w14:textId="77777777" w:rsidR="00534B0A" w:rsidRPr="00B52516" w:rsidRDefault="002229DD">
      <w:pPr>
        <w:jc w:val="both"/>
        <w:rPr>
          <w:rFonts w:ascii="Arial" w:eastAsia="Arial Narrow" w:hAnsi="Arial" w:cs="Arial"/>
        </w:rPr>
      </w:pPr>
      <w:r w:rsidRPr="00B52516">
        <w:rPr>
          <w:rFonts w:ascii="Arial" w:eastAsia="Arial Narrow" w:hAnsi="Arial" w:cs="Arial"/>
        </w:rPr>
        <w:t>14.4. A recusa injustificada da empresa vencedora em assinar a Ata de Registro de Preços e o contrato decorrente, aceitar ou retirar a Nota de Empenho, equivale à inexecução total da sua obrigação.</w:t>
      </w:r>
    </w:p>
    <w:p w14:paraId="7D832EE0" w14:textId="77777777" w:rsidR="00534B0A" w:rsidRPr="00B52516" w:rsidRDefault="00534B0A">
      <w:pPr>
        <w:ind w:left="708" w:hanging="708"/>
        <w:jc w:val="both"/>
        <w:rPr>
          <w:rFonts w:ascii="Arial" w:eastAsia="Arial Narrow" w:hAnsi="Arial" w:cs="Arial"/>
        </w:rPr>
      </w:pPr>
    </w:p>
    <w:p w14:paraId="2CAA4C39" w14:textId="77777777" w:rsidR="00534B0A" w:rsidRPr="00B52516" w:rsidRDefault="002229DD">
      <w:pPr>
        <w:jc w:val="both"/>
        <w:rPr>
          <w:rFonts w:ascii="Arial" w:eastAsia="Arial Narrow" w:hAnsi="Arial" w:cs="Arial"/>
        </w:rPr>
      </w:pPr>
      <w:r w:rsidRPr="00B52516">
        <w:rPr>
          <w:rFonts w:ascii="Arial" w:eastAsia="Arial Narrow" w:hAnsi="Arial" w:cs="Arial"/>
        </w:rPr>
        <w:t>14.5. A aplicação de multa, a ser determinado pela Administração Municipal, após regular procedimento que garanta a prévia defesa da empresa inadimplente, não exclui a possibilidade de aplicação da sanção prevista no art. 7º da Lei 10.520/2002 e alterações.</w:t>
      </w:r>
    </w:p>
    <w:p w14:paraId="1EDB892C" w14:textId="77777777" w:rsidR="00534B0A" w:rsidRPr="00B52516" w:rsidRDefault="00534B0A">
      <w:pPr>
        <w:ind w:left="708" w:hanging="708"/>
        <w:jc w:val="both"/>
        <w:rPr>
          <w:rFonts w:ascii="Arial" w:eastAsia="Arial Narrow" w:hAnsi="Arial" w:cs="Arial"/>
        </w:rPr>
      </w:pPr>
    </w:p>
    <w:p w14:paraId="672A17F3"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 FORMALIZAÇÃO DA ATA E DA VALIDADE DO REGISTRO DE PREÇOS</w:t>
      </w:r>
    </w:p>
    <w:p w14:paraId="54E5C39B" w14:textId="77777777" w:rsidR="00534B0A" w:rsidRPr="00B52516" w:rsidRDefault="00534B0A">
      <w:pPr>
        <w:ind w:left="708" w:hanging="708"/>
        <w:jc w:val="both"/>
        <w:rPr>
          <w:rFonts w:ascii="Arial" w:eastAsia="Arial Narrow" w:hAnsi="Arial" w:cs="Arial"/>
        </w:rPr>
      </w:pPr>
    </w:p>
    <w:p w14:paraId="0D8DF498" w14:textId="77777777" w:rsidR="00534B0A" w:rsidRPr="00B52516" w:rsidRDefault="002229DD">
      <w:pPr>
        <w:jc w:val="both"/>
        <w:rPr>
          <w:rFonts w:ascii="Arial" w:eastAsia="Arial Narrow" w:hAnsi="Arial" w:cs="Arial"/>
        </w:rPr>
      </w:pPr>
      <w:r w:rsidRPr="00B52516">
        <w:rPr>
          <w:rFonts w:ascii="Arial" w:eastAsia="Arial Narrow" w:hAnsi="Arial" w:cs="Arial"/>
        </w:rPr>
        <w:t>15.1. O Sistema de Registro de Preços (SRP) é um conjunto de procedimentos para registro formal de preços relativos à prestação de serviços e/ou aquisição de bens, para contratações futuras da Administração Pública;</w:t>
      </w:r>
    </w:p>
    <w:p w14:paraId="19ED122F" w14:textId="77777777" w:rsidR="00534B0A" w:rsidRPr="00B52516" w:rsidRDefault="00534B0A">
      <w:pPr>
        <w:ind w:left="708" w:hanging="708"/>
        <w:jc w:val="both"/>
        <w:rPr>
          <w:rFonts w:ascii="Arial" w:eastAsia="Arial Narrow" w:hAnsi="Arial" w:cs="Arial"/>
        </w:rPr>
      </w:pPr>
    </w:p>
    <w:p w14:paraId="36DF59E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 </w:t>
      </w:r>
    </w:p>
    <w:p w14:paraId="3189FCE4" w14:textId="77777777" w:rsidR="00534B0A" w:rsidRPr="00B52516" w:rsidRDefault="00534B0A">
      <w:pPr>
        <w:ind w:left="708" w:hanging="708"/>
        <w:jc w:val="both"/>
        <w:rPr>
          <w:rFonts w:ascii="Arial" w:eastAsia="Arial Narrow" w:hAnsi="Arial" w:cs="Arial"/>
        </w:rPr>
      </w:pPr>
    </w:p>
    <w:p w14:paraId="15B7933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15.3. O órgão Gerenciador é todo órgão ou entidade da Administração Pública responsável pela condução do conjunto de procedimentos do presente certame licitatório, bem como, pelo gerenciamento da futura Ata de Registro de Preços; </w:t>
      </w:r>
    </w:p>
    <w:p w14:paraId="3E977D65" w14:textId="77777777" w:rsidR="00534B0A" w:rsidRPr="00B52516" w:rsidRDefault="00534B0A">
      <w:pPr>
        <w:ind w:left="708" w:hanging="708"/>
        <w:jc w:val="both"/>
        <w:rPr>
          <w:rFonts w:ascii="Arial" w:eastAsia="Arial Narrow" w:hAnsi="Arial" w:cs="Arial"/>
        </w:rPr>
      </w:pPr>
    </w:p>
    <w:p w14:paraId="54B2726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15.4. O órgão Participante é todo órgão ou entidade da Administração Pública que participa do procedimento licitatório para Registro de Preços, bem como integrante da futura Ata de Registro de Preços; </w:t>
      </w:r>
    </w:p>
    <w:p w14:paraId="5CDC4DD5" w14:textId="77777777" w:rsidR="00534B0A" w:rsidRPr="00B52516" w:rsidRDefault="00534B0A">
      <w:pPr>
        <w:ind w:left="708" w:hanging="708"/>
        <w:jc w:val="both"/>
        <w:rPr>
          <w:rFonts w:ascii="Arial" w:eastAsia="Arial Narrow" w:hAnsi="Arial" w:cs="Arial"/>
        </w:rPr>
      </w:pPr>
    </w:p>
    <w:p w14:paraId="0AA2D1D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15.5. A existência de Registro de Preço não obriga a Administração a firmar as contratações que deles poderão advir, facultando-se a realização de procedimento específico para a aquisição pretendida, sendo assegurado ao beneficiário do registro a preferência de fornecimento em igualdade de condições. </w:t>
      </w:r>
    </w:p>
    <w:p w14:paraId="23595A22" w14:textId="77777777" w:rsidR="00534B0A" w:rsidRPr="00B52516" w:rsidRDefault="00534B0A">
      <w:pPr>
        <w:ind w:left="708" w:hanging="708"/>
        <w:jc w:val="both"/>
        <w:rPr>
          <w:rFonts w:ascii="Arial" w:eastAsia="Arial Narrow" w:hAnsi="Arial" w:cs="Arial"/>
        </w:rPr>
      </w:pPr>
    </w:p>
    <w:p w14:paraId="35E39E32" w14:textId="77777777" w:rsidR="00534B0A" w:rsidRPr="00B52516" w:rsidRDefault="002229DD">
      <w:pPr>
        <w:jc w:val="both"/>
        <w:rPr>
          <w:rFonts w:ascii="Arial" w:eastAsia="Arial Narrow" w:hAnsi="Arial" w:cs="Arial"/>
        </w:rPr>
      </w:pPr>
      <w:r w:rsidRPr="00B52516">
        <w:rPr>
          <w:rFonts w:ascii="Arial" w:eastAsia="Arial Narrow" w:hAnsi="Arial" w:cs="Arial"/>
        </w:rPr>
        <w:t>15.6. Homologada a licitação pela autoridade competente, o Setor de Compras e Licitações notificará o PROPONENTE VENCEDOR para assinatura da Ata.</w:t>
      </w:r>
    </w:p>
    <w:p w14:paraId="7838C7D1" w14:textId="77777777" w:rsidR="00534B0A" w:rsidRPr="00B52516" w:rsidRDefault="00534B0A">
      <w:pPr>
        <w:ind w:left="708" w:hanging="708"/>
        <w:jc w:val="both"/>
        <w:rPr>
          <w:rFonts w:ascii="Arial" w:eastAsia="Arial Narrow" w:hAnsi="Arial" w:cs="Arial"/>
        </w:rPr>
      </w:pPr>
    </w:p>
    <w:p w14:paraId="35568D18" w14:textId="77777777" w:rsidR="00534B0A" w:rsidRPr="00B52516" w:rsidRDefault="002229DD">
      <w:pPr>
        <w:jc w:val="both"/>
        <w:rPr>
          <w:rFonts w:ascii="Arial" w:eastAsia="Arial Narrow" w:hAnsi="Arial" w:cs="Arial"/>
        </w:rPr>
      </w:pPr>
      <w:r w:rsidRPr="00B52516">
        <w:rPr>
          <w:rFonts w:ascii="Arial" w:eastAsia="Arial Narrow" w:hAnsi="Arial" w:cs="Arial"/>
        </w:rPr>
        <w:t>15.7.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14:paraId="546FA869" w14:textId="77777777" w:rsidR="00534B0A" w:rsidRPr="00B52516" w:rsidRDefault="00534B0A">
      <w:pPr>
        <w:ind w:left="708" w:hanging="708"/>
        <w:jc w:val="both"/>
        <w:rPr>
          <w:rFonts w:ascii="Arial" w:eastAsia="Arial Narrow" w:hAnsi="Arial" w:cs="Arial"/>
        </w:rPr>
      </w:pPr>
    </w:p>
    <w:p w14:paraId="5A9CA40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15.8. A ata de registro de preços a ser firmada entre o Município de SALTINHO e a empresa vencedora do presente certame, terá validade pelo prazo improrrogável de 12 (doze) meses, contados a partir da data de sua assinatura. </w:t>
      </w:r>
    </w:p>
    <w:p w14:paraId="464E73BE" w14:textId="77777777" w:rsidR="00534B0A" w:rsidRPr="00B52516" w:rsidRDefault="00534B0A">
      <w:pPr>
        <w:ind w:left="708" w:hanging="708"/>
        <w:jc w:val="both"/>
        <w:rPr>
          <w:rFonts w:ascii="Arial" w:eastAsia="Arial Narrow" w:hAnsi="Arial" w:cs="Arial"/>
        </w:rPr>
      </w:pPr>
    </w:p>
    <w:p w14:paraId="4ABB24E0" w14:textId="77777777" w:rsidR="00534B0A" w:rsidRPr="00B52516" w:rsidRDefault="002229DD">
      <w:pPr>
        <w:jc w:val="both"/>
        <w:rPr>
          <w:rFonts w:ascii="Arial" w:eastAsia="Arial Narrow" w:hAnsi="Arial" w:cs="Arial"/>
        </w:rPr>
      </w:pPr>
      <w:r w:rsidRPr="00B52516">
        <w:rPr>
          <w:rFonts w:ascii="Arial" w:eastAsia="Arial Narrow" w:hAnsi="Arial" w:cs="Arial"/>
        </w:rPr>
        <w:t>15.9. É pressuposto de validade das contratações que os preços registrados sejam compatíveis com os praticados no mercado, razão pela qual poderão ser revisados a toda e qualquer aquisição pelo Município de SALTINHO.</w:t>
      </w:r>
    </w:p>
    <w:p w14:paraId="1425D253" w14:textId="77777777" w:rsidR="00534B0A" w:rsidRPr="00B52516" w:rsidRDefault="00534B0A">
      <w:pPr>
        <w:ind w:left="708" w:hanging="708"/>
        <w:jc w:val="both"/>
        <w:rPr>
          <w:rFonts w:ascii="Arial" w:eastAsia="Arial Narrow" w:hAnsi="Arial" w:cs="Arial"/>
        </w:rPr>
      </w:pPr>
    </w:p>
    <w:p w14:paraId="0A0272BA"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b/>
        </w:rPr>
        <w:t>DA PARTICIPAÇÃO DE MICROEMPRESAS E EMPRESAS DE PEQUENO PORTE</w:t>
      </w:r>
    </w:p>
    <w:p w14:paraId="367F0419" w14:textId="77777777" w:rsidR="00203A45" w:rsidRPr="00B52516" w:rsidRDefault="00203A45" w:rsidP="00203A45">
      <w:pPr>
        <w:ind w:left="720"/>
        <w:jc w:val="both"/>
        <w:rPr>
          <w:rFonts w:ascii="Arial" w:eastAsia="Arial Narrow" w:hAnsi="Arial" w:cs="Arial"/>
        </w:rPr>
      </w:pPr>
    </w:p>
    <w:p w14:paraId="1AF8025E" w14:textId="77777777" w:rsidR="00534B0A" w:rsidRPr="00B52516" w:rsidRDefault="002229DD">
      <w:pPr>
        <w:jc w:val="both"/>
        <w:rPr>
          <w:rFonts w:ascii="Arial" w:eastAsia="Arial Narrow" w:hAnsi="Arial" w:cs="Arial"/>
        </w:rPr>
      </w:pPr>
      <w:r w:rsidRPr="00B52516">
        <w:rPr>
          <w:rFonts w:ascii="Arial" w:eastAsia="Arial Narrow" w:hAnsi="Arial" w:cs="Arial"/>
        </w:rPr>
        <w:t>16.1 - Se a participante do certame for empresa de pequeno porte ou microempresa, deverá apresentar toda a documentação exigida para efeito de regularidade fiscal, mesmo que esta apresente alguma restrição, conforme estabelece a Lei Complementar nº123/2002.</w:t>
      </w:r>
    </w:p>
    <w:p w14:paraId="377F9DDA" w14:textId="77777777" w:rsidR="00534B0A" w:rsidRPr="00B52516" w:rsidRDefault="00534B0A">
      <w:pPr>
        <w:ind w:left="708" w:hanging="708"/>
        <w:jc w:val="both"/>
        <w:rPr>
          <w:rFonts w:ascii="Arial" w:eastAsia="Arial Narrow" w:hAnsi="Arial" w:cs="Arial"/>
        </w:rPr>
      </w:pPr>
    </w:p>
    <w:p w14:paraId="35D77589" w14:textId="77777777" w:rsidR="00534B0A" w:rsidRPr="00B52516" w:rsidRDefault="002229DD">
      <w:pPr>
        <w:jc w:val="both"/>
        <w:rPr>
          <w:rFonts w:ascii="Arial" w:eastAsia="Arial Narrow" w:hAnsi="Arial" w:cs="Arial"/>
        </w:rPr>
      </w:pPr>
      <w:r w:rsidRPr="00B52516">
        <w:rPr>
          <w:rFonts w:ascii="Arial" w:eastAsia="Arial Narrow" w:hAnsi="Arial" w:cs="Arial"/>
        </w:rPr>
        <w:t>16.2 - Havendo alguma restrição na comprovação da regularidade fiscal, será assegurado o prazo de 02(dois)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5C4CB3C" w14:textId="77777777" w:rsidR="00534B0A" w:rsidRPr="00B52516" w:rsidRDefault="00534B0A">
      <w:pPr>
        <w:ind w:left="708" w:hanging="708"/>
        <w:jc w:val="both"/>
        <w:rPr>
          <w:rFonts w:ascii="Arial" w:eastAsia="Arial Narrow" w:hAnsi="Arial" w:cs="Arial"/>
        </w:rPr>
      </w:pPr>
    </w:p>
    <w:p w14:paraId="09B574B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16.3 - A não-regularização da documentação, no prazo, implicará na decadência do direito à contratação, sem prejuízo das sanções previstas no Art. 81 da Lei nº. 8.666, de 21 de junho de 1993, sendo facultado à Administração convocar os licitantes remanescentes, na ordem de classificação, para a assinatura da Ata de Registro de Preços, ou revogar a licitação. </w:t>
      </w:r>
    </w:p>
    <w:p w14:paraId="114A9779" w14:textId="77777777" w:rsidR="00534B0A" w:rsidRPr="00B52516" w:rsidRDefault="00534B0A">
      <w:pPr>
        <w:ind w:left="708" w:hanging="708"/>
        <w:jc w:val="both"/>
        <w:rPr>
          <w:rFonts w:ascii="Arial" w:eastAsia="Arial Narrow" w:hAnsi="Arial" w:cs="Arial"/>
        </w:rPr>
      </w:pPr>
    </w:p>
    <w:p w14:paraId="75A1C962" w14:textId="77777777" w:rsidR="00534B0A" w:rsidRPr="00B52516" w:rsidRDefault="002229DD">
      <w:pPr>
        <w:jc w:val="both"/>
        <w:rPr>
          <w:rFonts w:ascii="Arial" w:eastAsia="Arial Narrow" w:hAnsi="Arial" w:cs="Arial"/>
        </w:rPr>
      </w:pPr>
      <w:r w:rsidRPr="00B52516">
        <w:rPr>
          <w:rFonts w:ascii="Arial" w:eastAsia="Arial Narrow" w:hAnsi="Arial" w:cs="Arial"/>
        </w:rPr>
        <w:t>16.4 - Na licitação será assegurada como critério de desempate, preferência de contratação para as microempresas e empresas de pequeno porte, conforme item 6.1.3 deste Instrumento.</w:t>
      </w:r>
    </w:p>
    <w:p w14:paraId="5AB798EE" w14:textId="77777777" w:rsidR="00534B0A" w:rsidRPr="00B52516" w:rsidRDefault="00534B0A">
      <w:pPr>
        <w:ind w:left="708" w:hanging="708"/>
        <w:jc w:val="both"/>
        <w:rPr>
          <w:rFonts w:ascii="Arial" w:eastAsia="Arial Narrow" w:hAnsi="Arial" w:cs="Arial"/>
        </w:rPr>
      </w:pPr>
    </w:p>
    <w:p w14:paraId="5072C4B1"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A microempresa e empresa de pequeno porte mais bem classificada poderá apresentar proposta de preço inferior àquela considerada vencedora do certame, situação em que será adjudicado em seu favor o objeto licitado.</w:t>
      </w:r>
    </w:p>
    <w:p w14:paraId="5DF09929"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Não ocorrendo à contratação da microempresa ou empresa de pequeno porte, na forma do inciso I do caput do Art. 44, da LC 123/2002, serão convocadas as remanescentes que porventura se enquadrem na hipótese dos §§ 1º e 2º do Art. 44 da LC 123/2002, na ordem classificatória, para o exercício do mesmo direito.</w:t>
      </w:r>
    </w:p>
    <w:p w14:paraId="72309215"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No caso de equivalência dos valores apresentados pelas microempresas e empresas de pequeno porte que se encontrem nos intervalos estabelecidos nos §§ 1º e 2º do Art. 44 da LC 123/2002, será realizado sorteio entre elas para que identifique aquela que primeiro poderá apresentar melhor oferta.</w:t>
      </w:r>
    </w:p>
    <w:p w14:paraId="4C6127D0"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Na hipótese da não-contratação nos termos previstos no caput do Art. 44 da LC 123/2002, o objeto licitado será adjudicado em favor da proposta originalmente vencedora do certame.</w:t>
      </w:r>
    </w:p>
    <w:p w14:paraId="46413DE3"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O disposto no Art. 44 da LC 123/2002, somente se aplicará quando a melhor oferta inicial não tiver sido apresentada por microempresa ou empresa de pequeno porte.</w:t>
      </w:r>
    </w:p>
    <w:p w14:paraId="491B0D10" w14:textId="77777777" w:rsidR="00534B0A" w:rsidRPr="00B52516" w:rsidRDefault="00534B0A">
      <w:pPr>
        <w:ind w:left="708" w:hanging="708"/>
        <w:jc w:val="both"/>
        <w:rPr>
          <w:rFonts w:ascii="Arial" w:eastAsia="Arial Narrow" w:hAnsi="Arial" w:cs="Arial"/>
        </w:rPr>
      </w:pPr>
    </w:p>
    <w:p w14:paraId="2DD10A1C"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b/>
        </w:rPr>
        <w:t>DISPOSIÇÕES FINAIS</w:t>
      </w:r>
    </w:p>
    <w:p w14:paraId="41CCFE29" w14:textId="77777777" w:rsidR="00203A45" w:rsidRPr="00B52516" w:rsidRDefault="00203A45" w:rsidP="00203A45">
      <w:pPr>
        <w:ind w:left="720"/>
        <w:jc w:val="both"/>
        <w:rPr>
          <w:rFonts w:ascii="Arial" w:eastAsia="Arial Narrow" w:hAnsi="Arial" w:cs="Arial"/>
        </w:rPr>
      </w:pPr>
    </w:p>
    <w:p w14:paraId="477DB235" w14:textId="77777777" w:rsidR="00534B0A" w:rsidRPr="00B52516" w:rsidRDefault="002229DD">
      <w:pPr>
        <w:jc w:val="both"/>
        <w:rPr>
          <w:rFonts w:ascii="Arial" w:eastAsia="Arial Narrow" w:hAnsi="Arial" w:cs="Arial"/>
        </w:rPr>
      </w:pPr>
      <w:r w:rsidRPr="00B52516">
        <w:rPr>
          <w:rFonts w:ascii="Arial" w:eastAsia="Arial Narrow" w:hAnsi="Arial" w:cs="Arial"/>
        </w:rPr>
        <w:t>17.1. O Município de SALTINHO poderá revogar a presente licitação, no todo ou em parte, por razões de interesse público derivadas de fato superveniente comprovado ou anula-la por ilegalidade, de ofício ou por provocação de terceiros mediante ato escrito e fundamentado. O Município de SALTINHO  poderá, ainda, prorrogar, a qualquer tempo, os prazos para recebimento das propostas ou para sua abertura.</w:t>
      </w:r>
    </w:p>
    <w:p w14:paraId="3C2A7385" w14:textId="77777777" w:rsidR="00534B0A" w:rsidRPr="00B52516" w:rsidRDefault="00534B0A">
      <w:pPr>
        <w:ind w:left="708" w:hanging="708"/>
        <w:jc w:val="both"/>
        <w:rPr>
          <w:rFonts w:ascii="Arial" w:eastAsia="Arial Narrow" w:hAnsi="Arial" w:cs="Arial"/>
        </w:rPr>
      </w:pPr>
    </w:p>
    <w:p w14:paraId="439E8E1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sanções cabíveis </w:t>
      </w:r>
    </w:p>
    <w:p w14:paraId="34BE850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w:t>
      </w:r>
    </w:p>
    <w:p w14:paraId="0C01B0D0"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17.3. É facultado ao Pregoeiro, ou à autoridade a ele superior, em qualquer fase da licitação, promover diligências com vistas a esclarecer ou a complementar a instrução do processo. </w:t>
      </w:r>
    </w:p>
    <w:p w14:paraId="37E8E48B" w14:textId="77777777" w:rsidR="00534B0A" w:rsidRPr="00B52516" w:rsidRDefault="00534B0A">
      <w:pPr>
        <w:ind w:left="708" w:hanging="708"/>
        <w:jc w:val="both"/>
        <w:rPr>
          <w:rFonts w:ascii="Arial" w:eastAsia="Arial Narrow" w:hAnsi="Arial" w:cs="Arial"/>
        </w:rPr>
      </w:pPr>
    </w:p>
    <w:p w14:paraId="7C947F2F" w14:textId="77777777" w:rsidR="00534B0A" w:rsidRPr="00B52516" w:rsidRDefault="002229DD">
      <w:pPr>
        <w:jc w:val="both"/>
        <w:rPr>
          <w:rFonts w:ascii="Arial" w:eastAsia="Arial Narrow" w:hAnsi="Arial" w:cs="Arial"/>
        </w:rPr>
      </w:pPr>
      <w:r w:rsidRPr="00B52516">
        <w:rPr>
          <w:rFonts w:ascii="Arial" w:eastAsia="Arial Narrow" w:hAnsi="Arial" w:cs="Arial"/>
        </w:rPr>
        <w:t>17.4. Os licitantes intimados para prestar quaisquer esclarecimentos adicionais deverão fazê-lo no prazo determinado pelo Pregoeiro, sob pena de desclassificação ou inabilitação</w:t>
      </w:r>
      <w:r w:rsidRPr="00B52516">
        <w:rPr>
          <w:rFonts w:ascii="Arial" w:eastAsia="Arial Narrow" w:hAnsi="Arial" w:cs="Arial"/>
          <w:vertAlign w:val="superscript"/>
        </w:rPr>
        <w:footnoteReference w:id="1"/>
      </w:r>
      <w:r w:rsidRPr="00B52516">
        <w:rPr>
          <w:rFonts w:ascii="Arial" w:eastAsia="Arial Narrow" w:hAnsi="Arial" w:cs="Arial"/>
        </w:rPr>
        <w:t>.</w:t>
      </w:r>
    </w:p>
    <w:p w14:paraId="67E03458" w14:textId="77777777" w:rsidR="00534B0A" w:rsidRPr="00B52516" w:rsidRDefault="00534B0A">
      <w:pPr>
        <w:ind w:left="708" w:hanging="708"/>
        <w:jc w:val="both"/>
        <w:rPr>
          <w:rFonts w:ascii="Arial" w:eastAsia="Arial Narrow" w:hAnsi="Arial" w:cs="Arial"/>
        </w:rPr>
      </w:pPr>
    </w:p>
    <w:p w14:paraId="1F4500FE" w14:textId="77777777" w:rsidR="00534B0A" w:rsidRPr="00B52516" w:rsidRDefault="002229DD">
      <w:pPr>
        <w:jc w:val="both"/>
        <w:rPr>
          <w:rFonts w:ascii="Arial" w:eastAsia="Arial Narrow" w:hAnsi="Arial" w:cs="Arial"/>
        </w:rPr>
      </w:pPr>
      <w:r w:rsidRPr="00B52516">
        <w:rPr>
          <w:rFonts w:ascii="Arial" w:eastAsia="Arial Narrow" w:hAnsi="Arial" w:cs="Arial"/>
        </w:rPr>
        <w:t>17.5. O desatendimento de exigências formais, não essenciais, não importará no afastamento do licitante, desde que seja possível a aferição da sua qualificação e a exata compreensão da sua proposta.</w:t>
      </w:r>
    </w:p>
    <w:p w14:paraId="3543CEC4" w14:textId="77777777" w:rsidR="00534B0A" w:rsidRPr="00B52516" w:rsidRDefault="00534B0A">
      <w:pPr>
        <w:ind w:left="708" w:hanging="708"/>
        <w:jc w:val="both"/>
        <w:rPr>
          <w:rFonts w:ascii="Arial" w:eastAsia="Arial Narrow" w:hAnsi="Arial" w:cs="Arial"/>
        </w:rPr>
      </w:pPr>
    </w:p>
    <w:p w14:paraId="055FFB6A" w14:textId="77777777" w:rsidR="00534B0A" w:rsidRPr="00B52516" w:rsidRDefault="002229DD">
      <w:pPr>
        <w:jc w:val="both"/>
        <w:rPr>
          <w:rFonts w:ascii="Arial" w:eastAsia="Arial Narrow" w:hAnsi="Arial" w:cs="Arial"/>
        </w:rPr>
      </w:pPr>
      <w:r w:rsidRPr="00B52516">
        <w:rPr>
          <w:rFonts w:ascii="Arial" w:eastAsia="Arial Narrow" w:hAnsi="Arial" w:cs="Arial"/>
        </w:rPr>
        <w:t>17.6. As normas que disciplinam este Pregão serão sempre interpretadas em favor da ampliação da disputa entre os licitantes, desde que não comprometam o interesse da Administração Municipal, a finalidade e a segurança da contratação.</w:t>
      </w:r>
    </w:p>
    <w:p w14:paraId="4E3CCC8D" w14:textId="77777777" w:rsidR="00534B0A" w:rsidRPr="00B52516" w:rsidRDefault="00534B0A">
      <w:pPr>
        <w:ind w:left="708" w:hanging="708"/>
        <w:jc w:val="both"/>
        <w:rPr>
          <w:rFonts w:ascii="Arial" w:eastAsia="Arial Narrow" w:hAnsi="Arial" w:cs="Arial"/>
        </w:rPr>
      </w:pPr>
    </w:p>
    <w:p w14:paraId="0D801C2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17.7. As decisões referentes a este processo poderão ser comunicadas aos licitantes por qualquer meio de comunicação que comprove o recebimento ou ainda, mediante publicação no Quadro de Avisos ou no Site Oficial do Município: </w:t>
      </w:r>
      <w:hyperlink r:id="rId15">
        <w:r w:rsidRPr="00B52516">
          <w:rPr>
            <w:rFonts w:ascii="Arial" w:eastAsia="Arial Narrow" w:hAnsi="Arial" w:cs="Arial"/>
          </w:rPr>
          <w:t>www.SALTINHO.sc.gov.br</w:t>
        </w:r>
      </w:hyperlink>
      <w:r w:rsidRPr="00B52516">
        <w:rPr>
          <w:rFonts w:ascii="Arial" w:eastAsia="Arial Narrow" w:hAnsi="Arial" w:cs="Arial"/>
        </w:rPr>
        <w:t>.</w:t>
      </w:r>
    </w:p>
    <w:p w14:paraId="06C509B2" w14:textId="77777777" w:rsidR="00534B0A" w:rsidRPr="00B52516" w:rsidRDefault="00534B0A">
      <w:pPr>
        <w:ind w:left="708" w:hanging="708"/>
        <w:jc w:val="both"/>
        <w:rPr>
          <w:rFonts w:ascii="Arial" w:eastAsia="Arial Narrow" w:hAnsi="Arial" w:cs="Arial"/>
        </w:rPr>
      </w:pPr>
    </w:p>
    <w:p w14:paraId="5011990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17.8. Os casos não previstos neste Edital serão decididos pelo Pregoeiro.</w:t>
      </w:r>
    </w:p>
    <w:p w14:paraId="4E277CB3" w14:textId="77777777" w:rsidR="00534B0A" w:rsidRPr="00B52516" w:rsidRDefault="00534B0A">
      <w:pPr>
        <w:ind w:left="708" w:hanging="708"/>
        <w:jc w:val="both"/>
        <w:rPr>
          <w:rFonts w:ascii="Arial" w:eastAsia="Arial Narrow" w:hAnsi="Arial" w:cs="Arial"/>
        </w:rPr>
      </w:pPr>
    </w:p>
    <w:p w14:paraId="5BE7C7DA" w14:textId="77777777" w:rsidR="00534B0A" w:rsidRPr="00B52516" w:rsidRDefault="002229DD">
      <w:pPr>
        <w:jc w:val="both"/>
        <w:rPr>
          <w:rFonts w:ascii="Arial" w:eastAsia="Arial Narrow" w:hAnsi="Arial" w:cs="Arial"/>
        </w:rPr>
      </w:pPr>
      <w:r w:rsidRPr="00B52516">
        <w:rPr>
          <w:rFonts w:ascii="Arial" w:eastAsia="Arial Narrow" w:hAnsi="Arial" w:cs="Arial"/>
        </w:rPr>
        <w:t>17.9. Quaisquer informações, esclarecimentos ou dados fornecidos verbalmente por servidores do MUNICÍPIO de SALTINHO, inclusive membros da Equipe de Apoio, não serão considerados nem aceitos como argumentos para impugnações, reclamações, reivindicações, etc., por parte dos licitantes. Qualquer informação ou esclarecimento deverá ser solicitado por escrito através do endereço constante no preâmbulo deste Edital.</w:t>
      </w:r>
    </w:p>
    <w:p w14:paraId="65EAD474" w14:textId="77777777" w:rsidR="00534B0A" w:rsidRPr="00B52516" w:rsidRDefault="00534B0A">
      <w:pPr>
        <w:ind w:left="708" w:hanging="708"/>
        <w:jc w:val="both"/>
        <w:rPr>
          <w:rFonts w:ascii="Arial" w:eastAsia="Arial Narrow" w:hAnsi="Arial" w:cs="Arial"/>
        </w:rPr>
      </w:pPr>
    </w:p>
    <w:p w14:paraId="7CE5534F" w14:textId="77777777" w:rsidR="00534B0A" w:rsidRPr="00B52516" w:rsidRDefault="002229DD">
      <w:pPr>
        <w:jc w:val="both"/>
        <w:rPr>
          <w:rFonts w:ascii="Arial" w:eastAsia="Arial Narrow" w:hAnsi="Arial" w:cs="Arial"/>
        </w:rPr>
      </w:pPr>
      <w:r w:rsidRPr="00B52516">
        <w:rPr>
          <w:rFonts w:ascii="Arial" w:eastAsia="Arial Narrow" w:hAnsi="Arial" w:cs="Arial"/>
        </w:rPr>
        <w:t>17.10. O foro designado para julgamento de quaisquer questões judiciais resultantes deste Edital será o da Comarca de Campo Erê  – SC.</w:t>
      </w:r>
    </w:p>
    <w:p w14:paraId="04B9F07E" w14:textId="77777777" w:rsidR="00534B0A" w:rsidRPr="00B52516" w:rsidRDefault="00534B0A">
      <w:pPr>
        <w:ind w:left="708" w:hanging="708"/>
        <w:jc w:val="both"/>
        <w:rPr>
          <w:rFonts w:ascii="Arial" w:eastAsia="Arial Narrow" w:hAnsi="Arial" w:cs="Arial"/>
        </w:rPr>
      </w:pPr>
    </w:p>
    <w:p w14:paraId="6C4BCFBD" w14:textId="77777777" w:rsidR="00534B0A" w:rsidRPr="00B52516" w:rsidRDefault="00534B0A">
      <w:pPr>
        <w:ind w:left="708" w:hanging="708"/>
        <w:jc w:val="both"/>
        <w:rPr>
          <w:rFonts w:ascii="Arial" w:eastAsia="Arial Narrow" w:hAnsi="Arial" w:cs="Arial"/>
        </w:rPr>
      </w:pPr>
    </w:p>
    <w:p w14:paraId="336D67D1" w14:textId="66FBE46F" w:rsidR="00534B0A" w:rsidRPr="00B52516" w:rsidRDefault="002229DD">
      <w:pPr>
        <w:ind w:left="708" w:hanging="708"/>
        <w:jc w:val="center"/>
        <w:rPr>
          <w:rFonts w:ascii="Arial" w:eastAsia="Arial Narrow" w:hAnsi="Arial" w:cs="Arial"/>
        </w:rPr>
      </w:pPr>
      <w:r w:rsidRPr="00B52516">
        <w:rPr>
          <w:rFonts w:ascii="Arial" w:eastAsia="Arial Narrow" w:hAnsi="Arial" w:cs="Arial"/>
        </w:rPr>
        <w:t xml:space="preserve">SALTINHO </w:t>
      </w:r>
      <w:r w:rsidR="00EC7CC3">
        <w:rPr>
          <w:rFonts w:ascii="Arial" w:eastAsia="Arial Narrow" w:hAnsi="Arial" w:cs="Arial"/>
        </w:rPr>
        <w:t>–</w:t>
      </w:r>
      <w:r w:rsidRPr="00B52516">
        <w:rPr>
          <w:rFonts w:ascii="Arial" w:eastAsia="Arial Narrow" w:hAnsi="Arial" w:cs="Arial"/>
        </w:rPr>
        <w:t xml:space="preserve"> SC</w:t>
      </w:r>
      <w:r w:rsidR="00EC7CC3">
        <w:rPr>
          <w:rFonts w:ascii="Arial" w:eastAsia="Arial Narrow" w:hAnsi="Arial" w:cs="Arial"/>
        </w:rPr>
        <w:t>13 de setembro</w:t>
      </w:r>
      <w:r w:rsidRPr="00B52516">
        <w:rPr>
          <w:rFonts w:ascii="Arial" w:eastAsia="Arial Narrow" w:hAnsi="Arial" w:cs="Arial"/>
        </w:rPr>
        <w:t xml:space="preserve"> de </w:t>
      </w:r>
      <w:r w:rsidR="00EC7CC3">
        <w:rPr>
          <w:rFonts w:ascii="Arial" w:eastAsia="Arial Narrow" w:hAnsi="Arial" w:cs="Arial"/>
        </w:rPr>
        <w:t>2018</w:t>
      </w:r>
    </w:p>
    <w:p w14:paraId="073494F8" w14:textId="77777777" w:rsidR="00534B0A" w:rsidRPr="00B52516" w:rsidRDefault="00534B0A">
      <w:pPr>
        <w:ind w:left="708" w:hanging="708"/>
        <w:jc w:val="center"/>
        <w:rPr>
          <w:rFonts w:ascii="Arial" w:eastAsia="Arial Narrow" w:hAnsi="Arial" w:cs="Arial"/>
        </w:rPr>
      </w:pPr>
    </w:p>
    <w:p w14:paraId="0743B1FC" w14:textId="77777777" w:rsidR="00534B0A" w:rsidRPr="00B52516" w:rsidRDefault="00534B0A">
      <w:pPr>
        <w:ind w:left="708" w:hanging="708"/>
        <w:jc w:val="center"/>
        <w:rPr>
          <w:rFonts w:ascii="Arial" w:eastAsia="Arial Narrow" w:hAnsi="Arial" w:cs="Arial"/>
        </w:rPr>
      </w:pPr>
    </w:p>
    <w:p w14:paraId="4B0FB363" w14:textId="77777777" w:rsidR="00534B0A" w:rsidRPr="00B52516" w:rsidRDefault="00534B0A">
      <w:pPr>
        <w:ind w:left="708" w:hanging="708"/>
        <w:jc w:val="center"/>
        <w:rPr>
          <w:rFonts w:ascii="Arial" w:eastAsia="Arial Narrow" w:hAnsi="Arial" w:cs="Arial"/>
        </w:rPr>
      </w:pPr>
    </w:p>
    <w:p w14:paraId="3461C89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w:t>
      </w:r>
    </w:p>
    <w:p w14:paraId="26580FD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DEONIR LUIZ FERRONATTO</w:t>
      </w:r>
    </w:p>
    <w:p w14:paraId="1B6532B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Prefeito Municipal</w:t>
      </w:r>
    </w:p>
    <w:p w14:paraId="1456FDAF" w14:textId="77777777" w:rsidR="00534B0A" w:rsidRPr="00B52516" w:rsidRDefault="00534B0A">
      <w:pPr>
        <w:ind w:left="708" w:hanging="708"/>
        <w:jc w:val="both"/>
        <w:rPr>
          <w:rFonts w:ascii="Arial" w:eastAsia="Arial Narrow" w:hAnsi="Arial" w:cs="Arial"/>
        </w:rPr>
      </w:pPr>
    </w:p>
    <w:p w14:paraId="684ED154" w14:textId="77777777" w:rsidR="00534B0A" w:rsidRPr="00B52516" w:rsidRDefault="00534B0A">
      <w:pPr>
        <w:ind w:left="708" w:hanging="708"/>
        <w:jc w:val="both"/>
        <w:rPr>
          <w:rFonts w:ascii="Arial" w:eastAsia="Arial Narrow" w:hAnsi="Arial" w:cs="Arial"/>
        </w:rPr>
      </w:pPr>
    </w:p>
    <w:p w14:paraId="32C16A8B" w14:textId="77777777" w:rsidR="00534B0A" w:rsidRPr="00B52516" w:rsidRDefault="00534B0A">
      <w:pPr>
        <w:ind w:left="708" w:hanging="708"/>
        <w:jc w:val="both"/>
        <w:rPr>
          <w:rFonts w:ascii="Arial" w:eastAsia="Arial Narrow" w:hAnsi="Arial" w:cs="Arial"/>
        </w:rPr>
      </w:pPr>
    </w:p>
    <w:p w14:paraId="5473DD1F" w14:textId="0EFB7D83" w:rsidR="00534B0A" w:rsidRPr="00B52516" w:rsidRDefault="00EC7CC3">
      <w:pPr>
        <w:spacing w:line="360" w:lineRule="auto"/>
        <w:ind w:left="708" w:hanging="708"/>
        <w:jc w:val="center"/>
        <w:rPr>
          <w:rFonts w:ascii="Arial" w:eastAsia="Arial Narrow" w:hAnsi="Arial" w:cs="Arial"/>
        </w:rPr>
      </w:pPr>
      <w:r>
        <w:rPr>
          <w:rFonts w:ascii="Arial" w:eastAsia="Arial Narrow" w:hAnsi="Arial" w:cs="Arial"/>
          <w:b/>
        </w:rPr>
        <w:t>A</w:t>
      </w:r>
      <w:r w:rsidR="002229DD" w:rsidRPr="00B52516">
        <w:rPr>
          <w:rFonts w:ascii="Arial" w:eastAsia="Arial Narrow" w:hAnsi="Arial" w:cs="Arial"/>
          <w:b/>
        </w:rPr>
        <w:t>NEXO I</w:t>
      </w:r>
    </w:p>
    <w:p w14:paraId="7BF6CF37" w14:textId="77777777" w:rsidR="00534B0A" w:rsidRDefault="002229DD">
      <w:pPr>
        <w:spacing w:line="360" w:lineRule="auto"/>
        <w:ind w:left="708" w:hanging="708"/>
        <w:jc w:val="center"/>
        <w:rPr>
          <w:rFonts w:ascii="Arial" w:eastAsia="Arial Narrow" w:hAnsi="Arial" w:cs="Arial"/>
          <w:b/>
        </w:rPr>
      </w:pPr>
      <w:bookmarkStart w:id="1" w:name="gjdgxs" w:colFirst="0" w:colLast="0"/>
      <w:bookmarkEnd w:id="1"/>
      <w:r w:rsidRPr="00B52516">
        <w:rPr>
          <w:rFonts w:ascii="Arial" w:eastAsia="Arial Narrow" w:hAnsi="Arial" w:cs="Arial"/>
          <w:b/>
        </w:rPr>
        <w:t>DO OBJETO</w:t>
      </w:r>
    </w:p>
    <w:p w14:paraId="6FB7ACC4" w14:textId="77777777" w:rsidR="008F091A" w:rsidRDefault="008F091A">
      <w:pPr>
        <w:spacing w:line="360" w:lineRule="auto"/>
        <w:ind w:left="708" w:hanging="708"/>
        <w:jc w:val="center"/>
        <w:rPr>
          <w:rFonts w:ascii="Arial" w:eastAsia="Arial Narrow" w:hAnsi="Arial" w:cs="Arial"/>
          <w:b/>
        </w:rPr>
      </w:pPr>
    </w:p>
    <w:p w14:paraId="746BE06C" w14:textId="75C0EA67" w:rsidR="008F091A" w:rsidRPr="00B52516" w:rsidRDefault="008F091A">
      <w:pPr>
        <w:spacing w:line="360" w:lineRule="auto"/>
        <w:ind w:left="708" w:hanging="708"/>
        <w:jc w:val="center"/>
        <w:rPr>
          <w:rFonts w:ascii="Arial" w:eastAsia="Arial Narrow" w:hAnsi="Arial" w:cs="Arial"/>
        </w:rPr>
      </w:pPr>
      <w:r>
        <w:rPr>
          <w:rFonts w:ascii="Arial" w:eastAsia="Arial Narrow" w:hAnsi="Arial" w:cs="Arial"/>
          <w:b/>
        </w:rPr>
        <w:t>A RELAÇÃO DE ITENS ENCONTRA-SE NO ANEXO I EM PDF E TAMBÉM NO ARQUIVO BETHA AUTO-COTAÇÃO ANEXO.</w:t>
      </w:r>
    </w:p>
    <w:p w14:paraId="37BC544A" w14:textId="77777777" w:rsidR="007C0594" w:rsidRDefault="007C0594">
      <w:pPr>
        <w:ind w:left="708" w:hanging="708"/>
        <w:jc w:val="both"/>
        <w:rPr>
          <w:rFonts w:ascii="Arial" w:hAnsi="Arial" w:cs="Arial"/>
        </w:rPr>
      </w:pPr>
    </w:p>
    <w:p w14:paraId="6DBEA17E" w14:textId="77777777" w:rsidR="008F091A" w:rsidRDefault="008F091A">
      <w:pPr>
        <w:ind w:left="708" w:hanging="708"/>
        <w:jc w:val="both"/>
        <w:rPr>
          <w:rFonts w:ascii="Arial" w:hAnsi="Arial" w:cs="Arial"/>
        </w:rPr>
      </w:pPr>
    </w:p>
    <w:p w14:paraId="45464C8B" w14:textId="77777777" w:rsidR="008F091A" w:rsidRDefault="008F091A">
      <w:pPr>
        <w:ind w:left="708" w:hanging="708"/>
        <w:jc w:val="both"/>
        <w:rPr>
          <w:rFonts w:ascii="Arial" w:hAnsi="Arial" w:cs="Arial"/>
        </w:rPr>
      </w:pPr>
    </w:p>
    <w:p w14:paraId="34F34E62" w14:textId="77777777" w:rsidR="008F091A" w:rsidRPr="00B52516" w:rsidRDefault="008F091A">
      <w:pPr>
        <w:ind w:left="708" w:hanging="708"/>
        <w:jc w:val="both"/>
        <w:rPr>
          <w:rFonts w:ascii="Arial" w:hAnsi="Arial" w:cs="Arial"/>
        </w:rPr>
      </w:pPr>
    </w:p>
    <w:p w14:paraId="4EFA6BE1" w14:textId="77777777" w:rsidR="007C0594" w:rsidRPr="00B52516" w:rsidRDefault="007C0594">
      <w:pPr>
        <w:ind w:left="708" w:hanging="708"/>
        <w:jc w:val="both"/>
        <w:rPr>
          <w:rFonts w:ascii="Arial" w:hAnsi="Arial" w:cs="Arial"/>
        </w:rPr>
      </w:pPr>
    </w:p>
    <w:p w14:paraId="4765F03E" w14:textId="77777777" w:rsidR="00534B0A" w:rsidRDefault="00534B0A">
      <w:pPr>
        <w:ind w:left="708" w:hanging="708"/>
        <w:jc w:val="both"/>
        <w:rPr>
          <w:rFonts w:ascii="Arial" w:eastAsia="Arial Narrow" w:hAnsi="Arial" w:cs="Arial"/>
        </w:rPr>
      </w:pPr>
    </w:p>
    <w:p w14:paraId="35341635" w14:textId="77777777" w:rsidR="007C618D" w:rsidRDefault="007C618D">
      <w:pPr>
        <w:ind w:left="708" w:hanging="708"/>
        <w:jc w:val="both"/>
        <w:rPr>
          <w:rFonts w:ascii="Arial" w:eastAsia="Arial Narrow" w:hAnsi="Arial" w:cs="Arial"/>
        </w:rPr>
      </w:pPr>
    </w:p>
    <w:p w14:paraId="2A44B4CA" w14:textId="77777777" w:rsidR="007C618D" w:rsidRDefault="007C618D">
      <w:pPr>
        <w:ind w:left="708" w:hanging="708"/>
        <w:jc w:val="both"/>
        <w:rPr>
          <w:rFonts w:ascii="Arial" w:eastAsia="Arial Narrow" w:hAnsi="Arial" w:cs="Arial"/>
        </w:rPr>
      </w:pPr>
    </w:p>
    <w:p w14:paraId="28D87271" w14:textId="77777777" w:rsidR="007C618D" w:rsidRDefault="007C618D">
      <w:pPr>
        <w:ind w:left="708" w:hanging="708"/>
        <w:jc w:val="both"/>
        <w:rPr>
          <w:rFonts w:ascii="Arial" w:eastAsia="Arial Narrow" w:hAnsi="Arial" w:cs="Arial"/>
        </w:rPr>
      </w:pPr>
    </w:p>
    <w:p w14:paraId="12AB105A" w14:textId="77777777" w:rsidR="007C618D" w:rsidRDefault="007C618D">
      <w:pPr>
        <w:ind w:left="708" w:hanging="708"/>
        <w:jc w:val="both"/>
        <w:rPr>
          <w:rFonts w:ascii="Arial" w:eastAsia="Arial Narrow" w:hAnsi="Arial" w:cs="Arial"/>
        </w:rPr>
      </w:pPr>
    </w:p>
    <w:p w14:paraId="479F021E" w14:textId="77777777" w:rsidR="007C618D" w:rsidRDefault="007C618D">
      <w:pPr>
        <w:ind w:left="708" w:hanging="708"/>
        <w:jc w:val="both"/>
        <w:rPr>
          <w:rFonts w:ascii="Arial" w:eastAsia="Arial Narrow" w:hAnsi="Arial" w:cs="Arial"/>
        </w:rPr>
      </w:pPr>
    </w:p>
    <w:p w14:paraId="3A21264B" w14:textId="77777777" w:rsidR="007C618D" w:rsidRDefault="007C618D">
      <w:pPr>
        <w:ind w:left="708" w:hanging="708"/>
        <w:jc w:val="both"/>
        <w:rPr>
          <w:rFonts w:ascii="Arial" w:eastAsia="Arial Narrow" w:hAnsi="Arial" w:cs="Arial"/>
        </w:rPr>
      </w:pPr>
    </w:p>
    <w:p w14:paraId="24C6EC94" w14:textId="77777777" w:rsidR="007C618D" w:rsidRDefault="007C618D">
      <w:pPr>
        <w:ind w:left="708" w:hanging="708"/>
        <w:jc w:val="both"/>
        <w:rPr>
          <w:rFonts w:ascii="Arial" w:eastAsia="Arial Narrow" w:hAnsi="Arial" w:cs="Arial"/>
        </w:rPr>
      </w:pPr>
    </w:p>
    <w:p w14:paraId="7E6EC1BA" w14:textId="77777777" w:rsidR="007C618D" w:rsidRDefault="007C618D">
      <w:pPr>
        <w:ind w:left="708" w:hanging="708"/>
        <w:jc w:val="both"/>
        <w:rPr>
          <w:rFonts w:ascii="Arial" w:eastAsia="Arial Narrow" w:hAnsi="Arial" w:cs="Arial"/>
        </w:rPr>
      </w:pPr>
    </w:p>
    <w:p w14:paraId="7A0B0636" w14:textId="77777777" w:rsidR="007C618D" w:rsidRDefault="007C618D">
      <w:pPr>
        <w:ind w:left="708" w:hanging="708"/>
        <w:jc w:val="both"/>
        <w:rPr>
          <w:rFonts w:ascii="Arial" w:eastAsia="Arial Narrow" w:hAnsi="Arial" w:cs="Arial"/>
        </w:rPr>
      </w:pPr>
    </w:p>
    <w:p w14:paraId="13FA3962" w14:textId="77777777" w:rsidR="007C618D" w:rsidRDefault="007C618D">
      <w:pPr>
        <w:ind w:left="708" w:hanging="708"/>
        <w:jc w:val="both"/>
        <w:rPr>
          <w:rFonts w:ascii="Arial" w:eastAsia="Arial Narrow" w:hAnsi="Arial" w:cs="Arial"/>
        </w:rPr>
      </w:pPr>
    </w:p>
    <w:p w14:paraId="01783082" w14:textId="77777777" w:rsidR="007C618D" w:rsidRDefault="007C618D">
      <w:pPr>
        <w:ind w:left="708" w:hanging="708"/>
        <w:jc w:val="both"/>
        <w:rPr>
          <w:rFonts w:ascii="Arial" w:eastAsia="Arial Narrow" w:hAnsi="Arial" w:cs="Arial"/>
        </w:rPr>
      </w:pPr>
    </w:p>
    <w:p w14:paraId="7AE99EC6" w14:textId="77777777" w:rsidR="007C618D" w:rsidRDefault="007C618D">
      <w:pPr>
        <w:ind w:left="708" w:hanging="708"/>
        <w:jc w:val="both"/>
        <w:rPr>
          <w:rFonts w:ascii="Arial" w:eastAsia="Arial Narrow" w:hAnsi="Arial" w:cs="Arial"/>
        </w:rPr>
      </w:pPr>
    </w:p>
    <w:p w14:paraId="6F7D10EF" w14:textId="77777777" w:rsidR="007C618D" w:rsidRDefault="007C618D">
      <w:pPr>
        <w:ind w:left="708" w:hanging="708"/>
        <w:jc w:val="both"/>
        <w:rPr>
          <w:rFonts w:ascii="Arial" w:eastAsia="Arial Narrow" w:hAnsi="Arial" w:cs="Arial"/>
        </w:rPr>
      </w:pPr>
    </w:p>
    <w:p w14:paraId="2BFF81B5" w14:textId="77777777" w:rsidR="007C618D" w:rsidRDefault="007C618D">
      <w:pPr>
        <w:ind w:left="708" w:hanging="708"/>
        <w:jc w:val="both"/>
        <w:rPr>
          <w:rFonts w:ascii="Arial" w:eastAsia="Arial Narrow" w:hAnsi="Arial" w:cs="Arial"/>
        </w:rPr>
      </w:pPr>
    </w:p>
    <w:p w14:paraId="041FD15A" w14:textId="77777777" w:rsidR="007C618D" w:rsidRDefault="007C618D">
      <w:pPr>
        <w:ind w:left="708" w:hanging="708"/>
        <w:jc w:val="both"/>
        <w:rPr>
          <w:rFonts w:ascii="Arial" w:eastAsia="Arial Narrow" w:hAnsi="Arial" w:cs="Arial"/>
        </w:rPr>
      </w:pPr>
    </w:p>
    <w:p w14:paraId="53AF1FF1" w14:textId="77777777" w:rsidR="007C618D" w:rsidRDefault="007C618D">
      <w:pPr>
        <w:ind w:left="708" w:hanging="708"/>
        <w:jc w:val="both"/>
        <w:rPr>
          <w:rFonts w:ascii="Arial" w:eastAsia="Arial Narrow" w:hAnsi="Arial" w:cs="Arial"/>
        </w:rPr>
      </w:pPr>
    </w:p>
    <w:p w14:paraId="00694DE0" w14:textId="77777777" w:rsidR="007C618D" w:rsidRDefault="007C618D">
      <w:pPr>
        <w:ind w:left="708" w:hanging="708"/>
        <w:jc w:val="both"/>
        <w:rPr>
          <w:rFonts w:ascii="Arial" w:eastAsia="Arial Narrow" w:hAnsi="Arial" w:cs="Arial"/>
        </w:rPr>
      </w:pPr>
    </w:p>
    <w:p w14:paraId="62DD3E60" w14:textId="77777777" w:rsidR="007C618D" w:rsidRDefault="007C618D">
      <w:pPr>
        <w:ind w:left="708" w:hanging="708"/>
        <w:jc w:val="both"/>
        <w:rPr>
          <w:rFonts w:ascii="Arial" w:eastAsia="Arial Narrow" w:hAnsi="Arial" w:cs="Arial"/>
        </w:rPr>
      </w:pPr>
    </w:p>
    <w:p w14:paraId="5CAEC4F6" w14:textId="77777777" w:rsidR="007C618D" w:rsidRDefault="007C618D">
      <w:pPr>
        <w:ind w:left="708" w:hanging="708"/>
        <w:jc w:val="both"/>
        <w:rPr>
          <w:rFonts w:ascii="Arial" w:eastAsia="Arial Narrow" w:hAnsi="Arial" w:cs="Arial"/>
        </w:rPr>
      </w:pPr>
    </w:p>
    <w:p w14:paraId="37C702A9" w14:textId="77777777" w:rsidR="007C618D" w:rsidRDefault="007C618D">
      <w:pPr>
        <w:ind w:left="708" w:hanging="708"/>
        <w:jc w:val="both"/>
        <w:rPr>
          <w:rFonts w:ascii="Arial" w:eastAsia="Arial Narrow" w:hAnsi="Arial" w:cs="Arial"/>
        </w:rPr>
      </w:pPr>
    </w:p>
    <w:p w14:paraId="68BDD972" w14:textId="77777777" w:rsidR="007C618D" w:rsidRDefault="007C618D">
      <w:pPr>
        <w:ind w:left="708" w:hanging="708"/>
        <w:jc w:val="both"/>
        <w:rPr>
          <w:rFonts w:ascii="Arial" w:eastAsia="Arial Narrow" w:hAnsi="Arial" w:cs="Arial"/>
        </w:rPr>
      </w:pPr>
    </w:p>
    <w:p w14:paraId="564BD243" w14:textId="77777777" w:rsidR="007C618D" w:rsidRDefault="007C618D">
      <w:pPr>
        <w:ind w:left="708" w:hanging="708"/>
        <w:jc w:val="both"/>
        <w:rPr>
          <w:rFonts w:ascii="Arial" w:eastAsia="Arial Narrow" w:hAnsi="Arial" w:cs="Arial"/>
        </w:rPr>
      </w:pPr>
    </w:p>
    <w:p w14:paraId="35CE4B1A" w14:textId="77777777" w:rsidR="007C618D" w:rsidRDefault="007C618D">
      <w:pPr>
        <w:ind w:left="708" w:hanging="708"/>
        <w:jc w:val="both"/>
        <w:rPr>
          <w:rFonts w:ascii="Arial" w:eastAsia="Arial Narrow" w:hAnsi="Arial" w:cs="Arial"/>
        </w:rPr>
      </w:pPr>
    </w:p>
    <w:p w14:paraId="4623FA77" w14:textId="77777777" w:rsidR="007C618D" w:rsidRDefault="007C618D">
      <w:pPr>
        <w:ind w:left="708" w:hanging="708"/>
        <w:jc w:val="both"/>
        <w:rPr>
          <w:rFonts w:ascii="Arial" w:eastAsia="Arial Narrow" w:hAnsi="Arial" w:cs="Arial"/>
        </w:rPr>
      </w:pPr>
    </w:p>
    <w:p w14:paraId="6D4C6EC9" w14:textId="77777777" w:rsidR="007C618D" w:rsidRDefault="007C618D">
      <w:pPr>
        <w:ind w:left="708" w:hanging="708"/>
        <w:jc w:val="both"/>
        <w:rPr>
          <w:rFonts w:ascii="Arial" w:eastAsia="Arial Narrow" w:hAnsi="Arial" w:cs="Arial"/>
        </w:rPr>
      </w:pPr>
    </w:p>
    <w:p w14:paraId="284300C5" w14:textId="77777777" w:rsidR="007C618D" w:rsidRDefault="007C618D">
      <w:pPr>
        <w:ind w:left="708" w:hanging="708"/>
        <w:jc w:val="both"/>
        <w:rPr>
          <w:rFonts w:ascii="Arial" w:eastAsia="Arial Narrow" w:hAnsi="Arial" w:cs="Arial"/>
        </w:rPr>
      </w:pPr>
    </w:p>
    <w:p w14:paraId="2D8140D6" w14:textId="77777777" w:rsidR="007C618D" w:rsidRDefault="007C618D">
      <w:pPr>
        <w:ind w:left="708" w:hanging="708"/>
        <w:jc w:val="both"/>
        <w:rPr>
          <w:rFonts w:ascii="Arial" w:eastAsia="Arial Narrow" w:hAnsi="Arial" w:cs="Arial"/>
        </w:rPr>
      </w:pPr>
    </w:p>
    <w:p w14:paraId="52A11F38" w14:textId="77777777" w:rsidR="007C618D" w:rsidRDefault="007C618D">
      <w:pPr>
        <w:ind w:left="708" w:hanging="708"/>
        <w:jc w:val="both"/>
        <w:rPr>
          <w:rFonts w:ascii="Arial" w:eastAsia="Arial Narrow" w:hAnsi="Arial" w:cs="Arial"/>
        </w:rPr>
      </w:pPr>
    </w:p>
    <w:p w14:paraId="0A377A25" w14:textId="77777777" w:rsidR="007C618D" w:rsidRDefault="007C618D">
      <w:pPr>
        <w:ind w:left="708" w:hanging="708"/>
        <w:jc w:val="both"/>
        <w:rPr>
          <w:rFonts w:ascii="Arial" w:eastAsia="Arial Narrow" w:hAnsi="Arial" w:cs="Arial"/>
        </w:rPr>
      </w:pPr>
    </w:p>
    <w:p w14:paraId="0D5585E8" w14:textId="77777777" w:rsidR="007C618D" w:rsidRDefault="007C618D">
      <w:pPr>
        <w:ind w:left="708" w:hanging="708"/>
        <w:jc w:val="both"/>
        <w:rPr>
          <w:rFonts w:ascii="Arial" w:eastAsia="Arial Narrow" w:hAnsi="Arial" w:cs="Arial"/>
        </w:rPr>
      </w:pPr>
    </w:p>
    <w:p w14:paraId="24FECC0E" w14:textId="77777777" w:rsidR="007C618D" w:rsidRDefault="007C618D">
      <w:pPr>
        <w:ind w:left="708" w:hanging="708"/>
        <w:jc w:val="both"/>
        <w:rPr>
          <w:rFonts w:ascii="Arial" w:eastAsia="Arial Narrow" w:hAnsi="Arial" w:cs="Arial"/>
        </w:rPr>
      </w:pPr>
    </w:p>
    <w:p w14:paraId="5DE70675" w14:textId="77777777" w:rsidR="007C618D" w:rsidRDefault="007C618D">
      <w:pPr>
        <w:ind w:left="708" w:hanging="708"/>
        <w:jc w:val="both"/>
        <w:rPr>
          <w:rFonts w:ascii="Arial" w:eastAsia="Arial Narrow" w:hAnsi="Arial" w:cs="Arial"/>
        </w:rPr>
      </w:pPr>
    </w:p>
    <w:p w14:paraId="02EF9A63" w14:textId="77777777" w:rsidR="007C618D" w:rsidRDefault="007C618D">
      <w:pPr>
        <w:ind w:left="708" w:hanging="708"/>
        <w:jc w:val="both"/>
        <w:rPr>
          <w:rFonts w:ascii="Arial" w:eastAsia="Arial Narrow" w:hAnsi="Arial" w:cs="Arial"/>
        </w:rPr>
      </w:pPr>
    </w:p>
    <w:p w14:paraId="3D028050" w14:textId="77777777" w:rsidR="007C618D" w:rsidRDefault="007C618D">
      <w:pPr>
        <w:ind w:left="708" w:hanging="708"/>
        <w:jc w:val="both"/>
        <w:rPr>
          <w:rFonts w:ascii="Arial" w:eastAsia="Arial Narrow" w:hAnsi="Arial" w:cs="Arial"/>
        </w:rPr>
      </w:pPr>
    </w:p>
    <w:p w14:paraId="24014752" w14:textId="77777777" w:rsidR="007C618D" w:rsidRDefault="007C618D">
      <w:pPr>
        <w:ind w:left="708" w:hanging="708"/>
        <w:jc w:val="both"/>
        <w:rPr>
          <w:rFonts w:ascii="Arial" w:eastAsia="Arial Narrow" w:hAnsi="Arial" w:cs="Arial"/>
        </w:rPr>
      </w:pPr>
    </w:p>
    <w:p w14:paraId="6019DF7E" w14:textId="77777777" w:rsidR="007C618D" w:rsidRDefault="007C618D">
      <w:pPr>
        <w:ind w:left="708" w:hanging="708"/>
        <w:jc w:val="both"/>
        <w:rPr>
          <w:rFonts w:ascii="Arial" w:eastAsia="Arial Narrow" w:hAnsi="Arial" w:cs="Arial"/>
        </w:rPr>
      </w:pPr>
    </w:p>
    <w:p w14:paraId="5B9FC248" w14:textId="77777777" w:rsidR="007C618D" w:rsidRDefault="007C618D">
      <w:pPr>
        <w:ind w:left="708" w:hanging="708"/>
        <w:jc w:val="both"/>
        <w:rPr>
          <w:rFonts w:ascii="Arial" w:eastAsia="Arial Narrow" w:hAnsi="Arial" w:cs="Arial"/>
        </w:rPr>
      </w:pPr>
    </w:p>
    <w:p w14:paraId="7512CFED" w14:textId="77777777" w:rsidR="008F091A" w:rsidRDefault="008F091A">
      <w:pPr>
        <w:ind w:left="708" w:hanging="708"/>
        <w:jc w:val="both"/>
        <w:rPr>
          <w:rFonts w:ascii="Arial" w:eastAsia="Arial Narrow" w:hAnsi="Arial" w:cs="Arial"/>
        </w:rPr>
      </w:pPr>
    </w:p>
    <w:p w14:paraId="6DBFBE7E" w14:textId="77777777" w:rsidR="008F091A" w:rsidRDefault="008F091A">
      <w:pPr>
        <w:ind w:left="708" w:hanging="708"/>
        <w:jc w:val="both"/>
        <w:rPr>
          <w:rFonts w:ascii="Arial" w:eastAsia="Arial Narrow" w:hAnsi="Arial" w:cs="Arial"/>
        </w:rPr>
      </w:pPr>
    </w:p>
    <w:p w14:paraId="6FFBCA4D" w14:textId="77777777" w:rsidR="008F091A" w:rsidRDefault="008F091A">
      <w:pPr>
        <w:ind w:left="708" w:hanging="708"/>
        <w:jc w:val="both"/>
        <w:rPr>
          <w:rFonts w:ascii="Arial" w:eastAsia="Arial Narrow" w:hAnsi="Arial" w:cs="Arial"/>
        </w:rPr>
      </w:pPr>
    </w:p>
    <w:p w14:paraId="298CE6C8" w14:textId="77777777" w:rsidR="008F091A" w:rsidRDefault="008F091A">
      <w:pPr>
        <w:ind w:left="708" w:hanging="708"/>
        <w:jc w:val="both"/>
        <w:rPr>
          <w:rFonts w:ascii="Arial" w:eastAsia="Arial Narrow" w:hAnsi="Arial" w:cs="Arial"/>
        </w:rPr>
      </w:pPr>
    </w:p>
    <w:p w14:paraId="1D7E5569" w14:textId="77777777" w:rsidR="008F091A" w:rsidRDefault="008F091A">
      <w:pPr>
        <w:ind w:left="708" w:hanging="708"/>
        <w:jc w:val="both"/>
        <w:rPr>
          <w:rFonts w:ascii="Arial" w:eastAsia="Arial Narrow" w:hAnsi="Arial" w:cs="Arial"/>
        </w:rPr>
      </w:pPr>
    </w:p>
    <w:p w14:paraId="129F4CF4" w14:textId="77777777" w:rsidR="008F091A" w:rsidRDefault="008F091A">
      <w:pPr>
        <w:ind w:left="708" w:hanging="708"/>
        <w:jc w:val="both"/>
        <w:rPr>
          <w:rFonts w:ascii="Arial" w:eastAsia="Arial Narrow" w:hAnsi="Arial" w:cs="Arial"/>
        </w:rPr>
      </w:pPr>
    </w:p>
    <w:p w14:paraId="0457DBC6" w14:textId="77777777" w:rsidR="008F091A" w:rsidRDefault="008F091A">
      <w:pPr>
        <w:ind w:left="708" w:hanging="708"/>
        <w:jc w:val="both"/>
        <w:rPr>
          <w:rFonts w:ascii="Arial" w:eastAsia="Arial Narrow" w:hAnsi="Arial" w:cs="Arial"/>
        </w:rPr>
      </w:pPr>
    </w:p>
    <w:p w14:paraId="3996F812" w14:textId="77777777" w:rsidR="008F091A" w:rsidRPr="00B52516" w:rsidRDefault="008F091A">
      <w:pPr>
        <w:ind w:left="708" w:hanging="708"/>
        <w:jc w:val="both"/>
        <w:rPr>
          <w:rFonts w:ascii="Arial" w:eastAsia="Arial Narrow" w:hAnsi="Arial" w:cs="Arial"/>
        </w:rPr>
      </w:pPr>
    </w:p>
    <w:p w14:paraId="2CBE484D" w14:textId="0A3C7A65" w:rsidR="00534B0A" w:rsidRPr="00B52516" w:rsidRDefault="002229DD">
      <w:pPr>
        <w:ind w:left="708" w:hanging="708"/>
        <w:jc w:val="center"/>
        <w:rPr>
          <w:rFonts w:ascii="Arial" w:eastAsia="Arial Narrow" w:hAnsi="Arial" w:cs="Arial"/>
          <w:b/>
        </w:rPr>
      </w:pPr>
      <w:r w:rsidRPr="00B52516">
        <w:rPr>
          <w:rFonts w:ascii="Arial" w:eastAsia="Arial Narrow" w:hAnsi="Arial" w:cs="Arial"/>
          <w:b/>
        </w:rPr>
        <w:t>EDITAL DE PREGÃO Nº 009/</w:t>
      </w:r>
      <w:r w:rsidR="00EC7CC3">
        <w:rPr>
          <w:rFonts w:ascii="Arial" w:eastAsia="Arial Narrow" w:hAnsi="Arial" w:cs="Arial"/>
          <w:b/>
        </w:rPr>
        <w:t>2018</w:t>
      </w:r>
    </w:p>
    <w:p w14:paraId="1AE87A48" w14:textId="77777777" w:rsidR="00534B0A" w:rsidRPr="00B52516" w:rsidRDefault="00534B0A">
      <w:pPr>
        <w:ind w:left="708" w:hanging="708"/>
        <w:jc w:val="center"/>
        <w:rPr>
          <w:rFonts w:ascii="Arial" w:eastAsia="Arial Narrow" w:hAnsi="Arial" w:cs="Arial"/>
          <w:b/>
        </w:rPr>
      </w:pPr>
    </w:p>
    <w:p w14:paraId="63A7DA7F" w14:textId="77777777" w:rsidR="00534B0A" w:rsidRPr="00B52516" w:rsidRDefault="002229DD">
      <w:pPr>
        <w:ind w:left="708" w:hanging="708"/>
        <w:jc w:val="center"/>
        <w:rPr>
          <w:rFonts w:ascii="Arial" w:eastAsia="Arial Narrow" w:hAnsi="Arial" w:cs="Arial"/>
          <w:b/>
        </w:rPr>
      </w:pPr>
      <w:r w:rsidRPr="00B52516">
        <w:rPr>
          <w:rFonts w:ascii="Arial" w:eastAsia="Arial Narrow" w:hAnsi="Arial" w:cs="Arial"/>
          <w:b/>
        </w:rPr>
        <w:t>CARTA PROPOSTA COMERCIAL</w:t>
      </w:r>
    </w:p>
    <w:p w14:paraId="397618C6" w14:textId="77777777" w:rsidR="00534B0A" w:rsidRPr="00B52516" w:rsidRDefault="00534B0A">
      <w:pPr>
        <w:ind w:left="708" w:hanging="708"/>
        <w:jc w:val="both"/>
        <w:rPr>
          <w:rFonts w:ascii="Arial" w:eastAsia="Arial Narrow" w:hAnsi="Arial" w:cs="Arial"/>
        </w:rPr>
      </w:pPr>
    </w:p>
    <w:p w14:paraId="02A12738" w14:textId="77777777" w:rsidR="00534B0A" w:rsidRDefault="002229DD">
      <w:pPr>
        <w:jc w:val="both"/>
        <w:rPr>
          <w:rFonts w:ascii="Arial" w:eastAsia="Arial Narrow" w:hAnsi="Arial" w:cs="Arial"/>
        </w:rPr>
      </w:pPr>
      <w:r w:rsidRPr="00B52516">
        <w:rPr>
          <w:rFonts w:ascii="Arial" w:eastAsia="Arial Narrow" w:hAnsi="Arial" w:cs="Arial"/>
        </w:rPr>
        <w:t>A PROPOSTA COMERCIAL DEVERÁ SER PREENCHIDA NO SISTEMA BETHA “AUTO-COTAÇÃO”, CUJO ARQUIVO ENCONTRA-SE ANEXO AO EDITAL, CONTENDO OS ITENS COM QUANTIDADES E VALORES MÁXIMOS ACEITÁVEIS.</w:t>
      </w:r>
    </w:p>
    <w:p w14:paraId="510FF5F5" w14:textId="33530763" w:rsidR="00227A5F" w:rsidRPr="00227A5F" w:rsidRDefault="00227A5F">
      <w:pPr>
        <w:jc w:val="both"/>
        <w:rPr>
          <w:rFonts w:ascii="Arial" w:eastAsia="Arial Narrow" w:hAnsi="Arial" w:cs="Arial"/>
          <w:b/>
          <w:color w:val="FF0000"/>
        </w:rPr>
      </w:pPr>
      <w:r w:rsidRPr="00227A5F">
        <w:rPr>
          <w:rFonts w:ascii="Arial" w:eastAsia="Arial Narrow" w:hAnsi="Arial" w:cs="Arial"/>
          <w:b/>
          <w:color w:val="FF0000"/>
        </w:rPr>
        <w:t>A MESMA DEVERÁ APRESENTAR JUNTAMENTE COM A PROPOSTA O ARQUIVO GRAVADO EM PEN DRIVE OU CD, SOB PENA DE DESCLASSIFICAÇÃO.</w:t>
      </w:r>
    </w:p>
    <w:p w14:paraId="7B6A4729" w14:textId="77777777" w:rsidR="00534B0A" w:rsidRPr="00B52516" w:rsidRDefault="00534B0A">
      <w:pPr>
        <w:jc w:val="both"/>
        <w:rPr>
          <w:rFonts w:ascii="Arial" w:eastAsia="Arial Narrow" w:hAnsi="Arial" w:cs="Arial"/>
        </w:rPr>
      </w:pPr>
    </w:p>
    <w:p w14:paraId="3738FC77" w14:textId="77777777" w:rsidR="00534B0A" w:rsidRPr="00B52516" w:rsidRDefault="00534B0A">
      <w:pPr>
        <w:widowControl w:val="0"/>
        <w:rPr>
          <w:rFonts w:ascii="Arial" w:hAnsi="Arial" w:cs="Arial"/>
        </w:rPr>
      </w:pPr>
    </w:p>
    <w:p w14:paraId="203A227F" w14:textId="77777777" w:rsidR="00534B0A" w:rsidRPr="00B52516" w:rsidRDefault="00534B0A">
      <w:pPr>
        <w:rPr>
          <w:rFonts w:ascii="Arial" w:hAnsi="Arial" w:cs="Arial"/>
        </w:rPr>
      </w:pPr>
    </w:p>
    <w:p w14:paraId="714A1DA1" w14:textId="77777777" w:rsidR="00534B0A" w:rsidRPr="00B52516" w:rsidRDefault="002229DD">
      <w:pPr>
        <w:jc w:val="both"/>
        <w:rPr>
          <w:rFonts w:ascii="Arial" w:eastAsia="Arial Narrow" w:hAnsi="Arial" w:cs="Arial"/>
        </w:rPr>
      </w:pPr>
      <w:r w:rsidRPr="00B52516">
        <w:rPr>
          <w:rFonts w:ascii="Arial" w:hAnsi="Arial" w:cs="Arial"/>
        </w:rPr>
        <w:br w:type="page"/>
      </w:r>
    </w:p>
    <w:p w14:paraId="435F8BD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III - ASPECTOS GERAIS DA LICITAÇÃO (Termo de Referência)</w:t>
      </w:r>
    </w:p>
    <w:p w14:paraId="4385B085" w14:textId="77777777" w:rsidR="00534B0A" w:rsidRPr="00B52516" w:rsidRDefault="00534B0A">
      <w:pPr>
        <w:ind w:left="708" w:hanging="708"/>
        <w:jc w:val="both"/>
        <w:rPr>
          <w:rFonts w:ascii="Arial" w:eastAsia="Arial Narrow" w:hAnsi="Arial" w:cs="Arial"/>
        </w:rPr>
      </w:pPr>
    </w:p>
    <w:p w14:paraId="7AD1B53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 DO OBJETO</w:t>
      </w:r>
    </w:p>
    <w:p w14:paraId="5A228D3F" w14:textId="64429B5D" w:rsidR="00534B0A" w:rsidRPr="00B52516" w:rsidRDefault="002229DD">
      <w:pPr>
        <w:jc w:val="both"/>
        <w:rPr>
          <w:rFonts w:ascii="Arial" w:eastAsia="Arial Narrow" w:hAnsi="Arial" w:cs="Arial"/>
        </w:rPr>
      </w:pPr>
      <w:r w:rsidRPr="00B52516">
        <w:rPr>
          <w:rFonts w:ascii="Arial" w:eastAsia="Arial Narrow" w:hAnsi="Arial" w:cs="Arial"/>
        </w:rPr>
        <w:t xml:space="preserve">Constitui objeto da presente licitação o REGISTRO DE PREÇOS para fornecimento de forma parcelada de MATERIAIS </w:t>
      </w:r>
      <w:r w:rsidR="006247F9" w:rsidRPr="00B52516">
        <w:rPr>
          <w:rFonts w:ascii="Arial" w:eastAsia="Arial Narrow" w:hAnsi="Arial" w:cs="Arial"/>
        </w:rPr>
        <w:t>DIVERSOS</w:t>
      </w:r>
      <w:r w:rsidRPr="00B52516">
        <w:rPr>
          <w:rFonts w:ascii="Arial" w:eastAsia="Arial Narrow" w:hAnsi="Arial" w:cs="Arial"/>
        </w:rPr>
        <w:t xml:space="preserve">, para atender as necessidades do Município, adquiridos através de recursos próprios e de convênios celebrados com qualquer esfera governamental, pelo período de 12 (doze) meses ou até que se esgote o total máximo estimado conforme lotes constantes do Anexo I: </w:t>
      </w:r>
    </w:p>
    <w:p w14:paraId="7A918A9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 </w:t>
      </w:r>
    </w:p>
    <w:p w14:paraId="3C7FBC5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 fornecimento dos produtos/serviços elencados neste Edital serão fornecidos acordo com as necessidades do MUNICÍPIO de SALTINHO, com a devida autorização de servidor encarregado pela Administração, o qual será informado à empresa vencedora quando da assinatura da Ata ou  contrato. </w:t>
      </w:r>
    </w:p>
    <w:p w14:paraId="0B695A02" w14:textId="77777777" w:rsidR="00534B0A" w:rsidRPr="00B52516" w:rsidRDefault="00534B0A">
      <w:pPr>
        <w:ind w:left="708" w:hanging="708"/>
        <w:jc w:val="both"/>
        <w:rPr>
          <w:rFonts w:ascii="Arial" w:eastAsia="Arial Narrow" w:hAnsi="Arial" w:cs="Arial"/>
        </w:rPr>
      </w:pPr>
    </w:p>
    <w:p w14:paraId="63AEB0A1" w14:textId="77777777" w:rsidR="00534B0A" w:rsidRPr="00B52516" w:rsidRDefault="002229DD">
      <w:pPr>
        <w:jc w:val="both"/>
        <w:rPr>
          <w:rFonts w:ascii="Arial" w:eastAsia="Arial Narrow" w:hAnsi="Arial" w:cs="Arial"/>
        </w:rPr>
      </w:pPr>
      <w:r w:rsidRPr="00B52516">
        <w:rPr>
          <w:rFonts w:ascii="Arial" w:eastAsia="Arial Narrow" w:hAnsi="Arial" w:cs="Arial"/>
        </w:rPr>
        <w:t>Os produtos cotados deverão ser de primeira linha e de primeiro uso, devendo atender as Normas dos órgãos fiscalizadores e outras pertinentes ao objeto desta, a MARCA ofertada na Proposta de preços, quando assim for exigido, sob pena de ser recusado o seu recebimento.</w:t>
      </w:r>
    </w:p>
    <w:p w14:paraId="3FBAE947" w14:textId="77777777" w:rsidR="00534B0A" w:rsidRPr="00B52516" w:rsidRDefault="00534B0A">
      <w:pPr>
        <w:jc w:val="both"/>
        <w:rPr>
          <w:rFonts w:ascii="Arial" w:eastAsia="Arial Narrow" w:hAnsi="Arial" w:cs="Arial"/>
        </w:rPr>
      </w:pPr>
    </w:p>
    <w:p w14:paraId="00942C01" w14:textId="77777777" w:rsidR="00534B0A" w:rsidRPr="00B52516" w:rsidRDefault="00534B0A">
      <w:pPr>
        <w:ind w:left="708" w:hanging="708"/>
        <w:jc w:val="both"/>
        <w:rPr>
          <w:rFonts w:ascii="Arial" w:eastAsia="Arial Narrow" w:hAnsi="Arial" w:cs="Arial"/>
        </w:rPr>
      </w:pPr>
    </w:p>
    <w:p w14:paraId="4F68C25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 DOS RECURSOS ORÇAMENTÁRIOS</w:t>
      </w:r>
    </w:p>
    <w:p w14:paraId="00F50C68" w14:textId="4917C719" w:rsidR="00534B0A" w:rsidRPr="00B52516" w:rsidRDefault="002229DD">
      <w:pPr>
        <w:jc w:val="both"/>
        <w:rPr>
          <w:rFonts w:ascii="Arial" w:eastAsia="Arial Narrow" w:hAnsi="Arial" w:cs="Arial"/>
        </w:rPr>
      </w:pPr>
      <w:r w:rsidRPr="00B52516">
        <w:rPr>
          <w:rFonts w:ascii="Arial" w:eastAsia="Arial Narrow" w:hAnsi="Arial" w:cs="Arial"/>
        </w:rPr>
        <w:t xml:space="preserve">2.1. As despesas decorrentes do fornecimento dos produtos correrão à conta das dotações expressamente consignadas no orçamento financeiro de </w:t>
      </w:r>
      <w:r w:rsidR="00EC7CC3">
        <w:rPr>
          <w:rFonts w:ascii="Arial" w:eastAsia="Arial Narrow" w:hAnsi="Arial" w:cs="Arial"/>
        </w:rPr>
        <w:t>2018</w:t>
      </w:r>
      <w:r w:rsidRPr="00B52516">
        <w:rPr>
          <w:rFonts w:ascii="Arial" w:eastAsia="Arial Narrow" w:hAnsi="Arial" w:cs="Arial"/>
        </w:rPr>
        <w:t>.</w:t>
      </w:r>
    </w:p>
    <w:p w14:paraId="53E9AD9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ab/>
      </w:r>
    </w:p>
    <w:p w14:paraId="46B4B84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3. DOS LANCES</w:t>
      </w:r>
    </w:p>
    <w:p w14:paraId="1E0EFD06"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critério do Pregoeiro e com a concordância de todas as licitantes presentes e credenciadas, através de seus representantes legais, poderá haver um intervalo mínimo entre um lance e outro, registrando-se tal procedência em Ata. </w:t>
      </w:r>
    </w:p>
    <w:p w14:paraId="400D989C" w14:textId="77777777" w:rsidR="00534B0A" w:rsidRPr="00B52516" w:rsidRDefault="00534B0A">
      <w:pPr>
        <w:ind w:left="708" w:hanging="708"/>
        <w:jc w:val="both"/>
        <w:rPr>
          <w:rFonts w:ascii="Arial" w:eastAsia="Arial Narrow" w:hAnsi="Arial" w:cs="Arial"/>
        </w:rPr>
      </w:pPr>
    </w:p>
    <w:p w14:paraId="64A472CF"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4. DO PRAZO DE VIGÊNCIA </w:t>
      </w:r>
    </w:p>
    <w:p w14:paraId="13D55CB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 prazo de vigência é de 12 (doze) meses, contados a partir da assinatura da Ata, ou até que se esgote o valor total estimado, sendo o que ocorrer primeiro. </w:t>
      </w:r>
    </w:p>
    <w:p w14:paraId="7B53D44A" w14:textId="77777777" w:rsidR="00534B0A" w:rsidRPr="00B52516" w:rsidRDefault="00534B0A">
      <w:pPr>
        <w:ind w:left="708" w:hanging="708"/>
        <w:jc w:val="both"/>
        <w:rPr>
          <w:rFonts w:ascii="Arial" w:eastAsia="Arial Narrow" w:hAnsi="Arial" w:cs="Arial"/>
        </w:rPr>
      </w:pPr>
    </w:p>
    <w:p w14:paraId="5A0410F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5. DAS OBRIGAÇÕES DA CONTRATADA</w:t>
      </w:r>
    </w:p>
    <w:p w14:paraId="690BDE1F" w14:textId="77777777" w:rsidR="00534B0A" w:rsidRPr="00B52516" w:rsidRDefault="002229DD">
      <w:pPr>
        <w:jc w:val="both"/>
        <w:rPr>
          <w:rFonts w:ascii="Arial" w:eastAsia="Arial Narrow" w:hAnsi="Arial" w:cs="Arial"/>
        </w:rPr>
      </w:pPr>
      <w:r w:rsidRPr="00B52516">
        <w:rPr>
          <w:rFonts w:ascii="Arial" w:eastAsia="Arial Narrow" w:hAnsi="Arial" w:cs="Arial"/>
        </w:rPr>
        <w:t>Efetuar a entrega dos produtos/serviços dentro das especificações constantes na Proposta e Edital nos prazos e condições estabelecidas.</w:t>
      </w:r>
    </w:p>
    <w:p w14:paraId="075537E9" w14:textId="77777777" w:rsidR="00534B0A" w:rsidRPr="00B52516" w:rsidRDefault="00534B0A">
      <w:pPr>
        <w:ind w:left="708" w:hanging="708"/>
        <w:jc w:val="both"/>
        <w:rPr>
          <w:rFonts w:ascii="Arial" w:eastAsia="Arial Narrow" w:hAnsi="Arial" w:cs="Arial"/>
        </w:rPr>
      </w:pPr>
    </w:p>
    <w:p w14:paraId="6B4EA7A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Entregar os produtos/serviços em caráter prioritário, depois de solicitados e somente após autorizados pelo Município de SALTINHO - SC. </w:t>
      </w:r>
    </w:p>
    <w:p w14:paraId="4382B2D8" w14:textId="77777777" w:rsidR="00534B0A" w:rsidRPr="00B52516" w:rsidRDefault="00534B0A">
      <w:pPr>
        <w:ind w:left="708" w:hanging="708"/>
        <w:jc w:val="both"/>
        <w:rPr>
          <w:rFonts w:ascii="Arial" w:eastAsia="Arial Narrow" w:hAnsi="Arial" w:cs="Arial"/>
        </w:rPr>
      </w:pPr>
    </w:p>
    <w:p w14:paraId="0813E80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Fornecer todos os dados necessários à fiscalização e controle do cumprimento do objeto da licitação, sempre que solicitado pelo Município de SALTINHO. </w:t>
      </w:r>
    </w:p>
    <w:p w14:paraId="7EB8388A" w14:textId="77777777" w:rsidR="00534B0A" w:rsidRPr="00B52516" w:rsidRDefault="002229DD">
      <w:pPr>
        <w:ind w:left="708" w:hanging="708"/>
        <w:jc w:val="both"/>
        <w:rPr>
          <w:rFonts w:ascii="Arial" w:eastAsia="Arial Narrow" w:hAnsi="Arial" w:cs="Arial"/>
        </w:rPr>
      </w:pPr>
      <w:r w:rsidRPr="00B52516">
        <w:rPr>
          <w:rFonts w:ascii="Arial" w:hAnsi="Arial" w:cs="Arial"/>
        </w:rPr>
        <w:br w:type="page"/>
      </w:r>
    </w:p>
    <w:p w14:paraId="7C5DFF97"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IV</w:t>
      </w:r>
    </w:p>
    <w:p w14:paraId="3D232EA1" w14:textId="77777777" w:rsidR="00534B0A" w:rsidRPr="00B52516" w:rsidRDefault="00534B0A">
      <w:pPr>
        <w:ind w:left="708" w:hanging="708"/>
        <w:jc w:val="center"/>
        <w:rPr>
          <w:rFonts w:ascii="Arial" w:eastAsia="Arial Narrow" w:hAnsi="Arial" w:cs="Arial"/>
        </w:rPr>
      </w:pPr>
    </w:p>
    <w:p w14:paraId="09C0AA3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RELAÇÃO DOS DOCUMENTOS PARA HABILITAÇÃO</w:t>
      </w:r>
    </w:p>
    <w:p w14:paraId="3F4DA2CB" w14:textId="77777777" w:rsidR="00534B0A" w:rsidRPr="00B52516" w:rsidRDefault="00534B0A">
      <w:pPr>
        <w:ind w:left="708" w:hanging="708"/>
        <w:jc w:val="both"/>
        <w:rPr>
          <w:rFonts w:ascii="Arial" w:eastAsia="Arial Narrow" w:hAnsi="Arial" w:cs="Arial"/>
        </w:rPr>
      </w:pPr>
    </w:p>
    <w:p w14:paraId="206B17C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PARA CREDENCIAMENTO: </w:t>
      </w:r>
      <w:r w:rsidRPr="00B52516">
        <w:rPr>
          <w:rFonts w:ascii="Arial" w:eastAsia="Arial Narrow" w:hAnsi="Arial" w:cs="Arial"/>
          <w:u w:val="single"/>
        </w:rPr>
        <w:t>FORA DOS ENVELOPES</w:t>
      </w:r>
    </w:p>
    <w:p w14:paraId="477C9C9D" w14:textId="77777777" w:rsidR="00534B0A" w:rsidRPr="00B52516" w:rsidRDefault="002229DD">
      <w:pPr>
        <w:jc w:val="both"/>
        <w:rPr>
          <w:rFonts w:ascii="Arial" w:eastAsia="Arial Narrow" w:hAnsi="Arial" w:cs="Arial"/>
        </w:rPr>
      </w:pPr>
      <w:r w:rsidRPr="00B52516">
        <w:rPr>
          <w:rFonts w:ascii="Arial" w:eastAsia="Arial Narrow" w:hAnsi="Arial" w:cs="Arial"/>
        </w:rPr>
        <w:t>I. Prova de Inscrição no CADASTRO NACIONAL DE PESSOAS JURÍDICAS do Ministério da Fazenda (CNPJ);</w:t>
      </w:r>
    </w:p>
    <w:p w14:paraId="1291130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CONTRATO SOCIAL ou ESTATUTO SOCIAL;</w:t>
      </w:r>
    </w:p>
    <w:p w14:paraId="6293747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CPF e CARTEIRA DE IDENTIDADE do Credenciado;</w:t>
      </w:r>
    </w:p>
    <w:p w14:paraId="4DE6F3C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PROCURAÇÃO, se necessário.</w:t>
      </w:r>
    </w:p>
    <w:p w14:paraId="30232C9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Declaração de CUMPRE PLENAMENTE OS REQUISITOS DE HABILITAÇÃO (art. 4º, inciso VII, Lei 10.520/2002) conforme Modelo constante do Anexo V.</w:t>
      </w:r>
    </w:p>
    <w:p w14:paraId="5072EDD4" w14:textId="77777777" w:rsidR="00534B0A" w:rsidRPr="00B52516" w:rsidRDefault="00534B0A">
      <w:pPr>
        <w:ind w:left="708" w:hanging="708"/>
        <w:jc w:val="both"/>
        <w:rPr>
          <w:rFonts w:ascii="Arial" w:eastAsia="Arial Narrow" w:hAnsi="Arial" w:cs="Arial"/>
        </w:rPr>
      </w:pPr>
    </w:p>
    <w:p w14:paraId="641ACEB5" w14:textId="77777777" w:rsidR="00534B0A" w:rsidRPr="00B52516" w:rsidRDefault="00534B0A">
      <w:pPr>
        <w:ind w:left="708" w:hanging="708"/>
        <w:jc w:val="both"/>
        <w:rPr>
          <w:rFonts w:ascii="Arial" w:eastAsia="Arial Narrow" w:hAnsi="Arial" w:cs="Arial"/>
        </w:rPr>
      </w:pPr>
    </w:p>
    <w:p w14:paraId="7378D6C9"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DENTRO DO ENVELOPE N° 01 - PROPOSTA DE PREÇOS</w:t>
      </w:r>
    </w:p>
    <w:p w14:paraId="7DD4BF7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PROPOSTA DE PREÇOS propriamente dita, podendo utilizar-se do Modelo constante do ANEXO N° 01, COM O ARQUIVO DIGITAL DO SISTEMA BETHA AUTO COTAÇÃO, devidamente assinado. </w:t>
      </w:r>
    </w:p>
    <w:p w14:paraId="65C278DE" w14:textId="77777777" w:rsidR="00534B0A" w:rsidRPr="00B52516" w:rsidRDefault="00534B0A">
      <w:pPr>
        <w:ind w:left="708" w:hanging="708"/>
        <w:jc w:val="both"/>
        <w:rPr>
          <w:rFonts w:ascii="Arial" w:eastAsia="Arial Narrow" w:hAnsi="Arial" w:cs="Arial"/>
        </w:rPr>
      </w:pPr>
    </w:p>
    <w:p w14:paraId="70A3DCD9" w14:textId="77777777" w:rsidR="00534B0A" w:rsidRPr="00B52516" w:rsidRDefault="00534B0A">
      <w:pPr>
        <w:ind w:left="708" w:hanging="708"/>
        <w:jc w:val="both"/>
        <w:rPr>
          <w:rFonts w:ascii="Arial" w:eastAsia="Arial Narrow" w:hAnsi="Arial" w:cs="Arial"/>
        </w:rPr>
      </w:pPr>
    </w:p>
    <w:p w14:paraId="595C68DE"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DENTRO DO ENVELOPE N° 02 - HABILITAÇÃO</w:t>
      </w:r>
    </w:p>
    <w:p w14:paraId="492FE630"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de Regularidade do Fundo de Garantia por Tempo de Serviço - (FGTS), expedida pela Caixa Econômica Federal;</w:t>
      </w:r>
    </w:p>
    <w:p w14:paraId="4D9E9B99"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Conjunta de Regularidade Relativa a TRIBUTOS FEDERAIS E À DÍVIDA ATIVA DA UNIÃO;</w:t>
      </w:r>
    </w:p>
    <w:p w14:paraId="58C42674"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Regularidade para com a FAZENDA ESTADUAL do domicílio ou sede da licitante, ou outra equivalente na forma da Lei;</w:t>
      </w:r>
    </w:p>
    <w:p w14:paraId="7804233A"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Regularidade para com a FAZENDA MUNICIPAL, podendo ser realizada mediante apresentação de Certidão Negativa de Débitos – CND;</w:t>
      </w:r>
    </w:p>
    <w:p w14:paraId="51C86846"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INEXISTÊNCIA DE DÉBITOS INADIMPLIDOS PERANTE A JUSTIÇA DO TRABALHO, mediante a apresentação de certidão negativa.</w:t>
      </w:r>
    </w:p>
    <w:p w14:paraId="1055172E"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Declaração que NÃO EMPREGA MENOR (modelo Anexo VIII);</w:t>
      </w:r>
    </w:p>
    <w:p w14:paraId="2B66F9B5"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 xml:space="preserve"> Declaração “INEXISTÊNCIA DE FATO SUPERVENIENTE E IMPEDITIVO DA HABILITAÇÃO EM LICITAÇÃO PÚBLICA”, modelo constante do Anexo V.</w:t>
      </w:r>
    </w:p>
    <w:p w14:paraId="28865EDC"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negativa de falência e recuperação judicial ou Extrajudicial (nova denominação de concordata) expedida pelo distribuidor da sede da pessoa jurídica. Não serão aceitas certidões com validade expirada;</w:t>
      </w:r>
    </w:p>
    <w:p w14:paraId="45F1EA0D" w14:textId="77777777" w:rsidR="00534B0A" w:rsidRPr="00B52516" w:rsidRDefault="00534B0A">
      <w:pPr>
        <w:ind w:left="708" w:hanging="708"/>
        <w:jc w:val="both"/>
        <w:rPr>
          <w:rFonts w:ascii="Arial" w:eastAsia="Arial Narrow" w:hAnsi="Arial" w:cs="Arial"/>
        </w:rPr>
      </w:pPr>
    </w:p>
    <w:p w14:paraId="6CACBD2D"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 xml:space="preserve">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“não são válidas para fins licitatórios”. </w:t>
      </w:r>
    </w:p>
    <w:p w14:paraId="39E259FD" w14:textId="77777777" w:rsidR="00534B0A" w:rsidRPr="00B52516" w:rsidRDefault="00534B0A">
      <w:pPr>
        <w:ind w:left="708" w:hanging="708"/>
        <w:jc w:val="both"/>
        <w:rPr>
          <w:rFonts w:ascii="Arial" w:eastAsia="Arial Narrow" w:hAnsi="Arial" w:cs="Arial"/>
        </w:rPr>
      </w:pPr>
    </w:p>
    <w:p w14:paraId="3BA31574"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 xml:space="preserve">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14:paraId="7A7AD51C" w14:textId="77777777" w:rsidR="00534B0A" w:rsidRPr="00B52516" w:rsidRDefault="00534B0A">
      <w:pPr>
        <w:ind w:left="708" w:hanging="708"/>
        <w:jc w:val="both"/>
        <w:rPr>
          <w:rFonts w:ascii="Arial" w:eastAsia="Arial Narrow" w:hAnsi="Arial" w:cs="Arial"/>
        </w:rPr>
      </w:pPr>
    </w:p>
    <w:p w14:paraId="554E886F"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A falsa declaração do licitante implicará na sua desclassificação no procedimento administrativo competente, além das implicações da legislação penal.</w:t>
      </w:r>
    </w:p>
    <w:p w14:paraId="40D4EE81" w14:textId="77777777" w:rsidR="00534B0A" w:rsidRPr="00B52516" w:rsidRDefault="00534B0A">
      <w:pPr>
        <w:ind w:left="708" w:hanging="708"/>
        <w:jc w:val="both"/>
        <w:rPr>
          <w:rFonts w:ascii="Arial" w:eastAsia="Arial Narrow" w:hAnsi="Arial" w:cs="Arial"/>
        </w:rPr>
      </w:pPr>
    </w:p>
    <w:p w14:paraId="43CE9F15" w14:textId="77777777" w:rsidR="00534B0A" w:rsidRPr="00B52516" w:rsidRDefault="00534B0A">
      <w:pPr>
        <w:ind w:left="708" w:hanging="708"/>
        <w:jc w:val="both"/>
        <w:rPr>
          <w:rFonts w:ascii="Arial" w:eastAsia="Arial Narrow" w:hAnsi="Arial" w:cs="Arial"/>
        </w:rPr>
      </w:pPr>
    </w:p>
    <w:p w14:paraId="68B9C8C2" w14:textId="77777777" w:rsidR="00534B0A" w:rsidRPr="00B52516" w:rsidRDefault="00534B0A">
      <w:pPr>
        <w:ind w:left="708" w:hanging="708"/>
        <w:jc w:val="both"/>
        <w:rPr>
          <w:rFonts w:ascii="Arial" w:eastAsia="Arial Narrow" w:hAnsi="Arial" w:cs="Arial"/>
        </w:rPr>
      </w:pPr>
    </w:p>
    <w:p w14:paraId="3A57BC67" w14:textId="77777777" w:rsidR="00534B0A" w:rsidRPr="00B52516" w:rsidRDefault="00534B0A">
      <w:pPr>
        <w:ind w:left="708" w:hanging="708"/>
        <w:jc w:val="both"/>
        <w:rPr>
          <w:rFonts w:ascii="Arial" w:eastAsia="Arial Narrow" w:hAnsi="Arial" w:cs="Arial"/>
        </w:rPr>
      </w:pPr>
    </w:p>
    <w:p w14:paraId="62B96FAE" w14:textId="77777777" w:rsidR="00534B0A" w:rsidRDefault="00534B0A">
      <w:pPr>
        <w:ind w:left="708" w:hanging="708"/>
        <w:jc w:val="center"/>
        <w:rPr>
          <w:rFonts w:ascii="Arial" w:eastAsia="Arial Narrow" w:hAnsi="Arial" w:cs="Arial"/>
        </w:rPr>
      </w:pPr>
    </w:p>
    <w:p w14:paraId="640FC2F2" w14:textId="77777777" w:rsidR="00203A45" w:rsidRPr="00B52516" w:rsidRDefault="00203A45">
      <w:pPr>
        <w:ind w:left="708" w:hanging="708"/>
        <w:jc w:val="center"/>
        <w:rPr>
          <w:rFonts w:ascii="Arial" w:eastAsia="Arial Narrow" w:hAnsi="Arial" w:cs="Arial"/>
        </w:rPr>
      </w:pPr>
    </w:p>
    <w:p w14:paraId="7EFE567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DE INEXISTÊNCIA DE FATO SUPERVENIENTE E IMPEDITIVO DA HABILITAÇÃO</w:t>
      </w:r>
    </w:p>
    <w:p w14:paraId="7E477DB9" w14:textId="77777777" w:rsidR="00534B0A" w:rsidRPr="00B52516" w:rsidRDefault="00534B0A">
      <w:pPr>
        <w:ind w:left="708" w:hanging="708"/>
        <w:jc w:val="both"/>
        <w:rPr>
          <w:rFonts w:ascii="Arial" w:eastAsia="Arial Narrow" w:hAnsi="Arial" w:cs="Arial"/>
        </w:rPr>
      </w:pPr>
    </w:p>
    <w:p w14:paraId="17AF1D78" w14:textId="77777777" w:rsidR="00534B0A" w:rsidRPr="00B52516" w:rsidRDefault="00534B0A">
      <w:pPr>
        <w:ind w:left="708" w:hanging="708"/>
        <w:jc w:val="both"/>
        <w:rPr>
          <w:rFonts w:ascii="Arial" w:eastAsia="Arial Narrow" w:hAnsi="Arial" w:cs="Arial"/>
        </w:rPr>
      </w:pPr>
    </w:p>
    <w:tbl>
      <w:tblPr>
        <w:tblStyle w:val="a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77DC9C8D" w14:textId="77777777">
        <w:tc>
          <w:tcPr>
            <w:tcW w:w="8928" w:type="dxa"/>
          </w:tcPr>
          <w:p w14:paraId="340A306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05F0A968" w14:textId="77777777" w:rsidR="00534B0A" w:rsidRPr="00B52516" w:rsidRDefault="00534B0A">
            <w:pPr>
              <w:ind w:left="708" w:hanging="708"/>
              <w:jc w:val="both"/>
              <w:rPr>
                <w:rFonts w:ascii="Arial" w:eastAsia="Arial Narrow" w:hAnsi="Arial" w:cs="Arial"/>
              </w:rPr>
            </w:pPr>
          </w:p>
          <w:p w14:paraId="7C9FAC28" w14:textId="77777777" w:rsidR="00534B0A" w:rsidRPr="00B52516" w:rsidRDefault="00534B0A">
            <w:pPr>
              <w:ind w:left="708" w:hanging="708"/>
              <w:jc w:val="both"/>
              <w:rPr>
                <w:rFonts w:ascii="Arial" w:eastAsia="Arial Narrow" w:hAnsi="Arial" w:cs="Arial"/>
              </w:rPr>
            </w:pPr>
          </w:p>
          <w:p w14:paraId="149C6F46" w14:textId="69120577" w:rsidR="00534B0A" w:rsidRPr="00B52516" w:rsidRDefault="002229DD">
            <w:pPr>
              <w:ind w:left="708" w:hanging="708"/>
              <w:jc w:val="both"/>
              <w:rPr>
                <w:rFonts w:ascii="Arial" w:eastAsia="Arial Narrow" w:hAnsi="Arial" w:cs="Arial"/>
              </w:rPr>
            </w:pPr>
            <w:r w:rsidRPr="00B52516">
              <w:rPr>
                <w:rFonts w:ascii="Arial" w:eastAsia="Arial Narrow" w:hAnsi="Arial" w:cs="Arial"/>
              </w:rPr>
              <w:t>PROCESSO Nº</w:t>
            </w:r>
            <w:r w:rsidR="006247F9" w:rsidRPr="00B52516">
              <w:rPr>
                <w:rFonts w:ascii="Arial" w:eastAsia="Arial Narrow" w:hAnsi="Arial" w:cs="Arial"/>
              </w:rPr>
              <w:t xml:space="preserve"> </w:t>
            </w:r>
            <w:r w:rsidR="00EC7CC3">
              <w:rPr>
                <w:rFonts w:ascii="Arial" w:eastAsia="Arial Narrow" w:hAnsi="Arial" w:cs="Arial"/>
              </w:rPr>
              <w:t>054/2018</w:t>
            </w:r>
            <w:r w:rsidRPr="00B52516">
              <w:rPr>
                <w:rFonts w:ascii="Arial" w:eastAsia="Arial Narrow" w:hAnsi="Arial" w:cs="Arial"/>
              </w:rPr>
              <w:t xml:space="preserve"> </w:t>
            </w:r>
          </w:p>
          <w:p w14:paraId="506583E8" w14:textId="6E3E8ECE" w:rsidR="00534B0A" w:rsidRPr="00B52516" w:rsidRDefault="002229DD">
            <w:pPr>
              <w:ind w:left="708" w:hanging="708"/>
              <w:jc w:val="both"/>
              <w:rPr>
                <w:rFonts w:ascii="Arial" w:eastAsia="Arial Narrow" w:hAnsi="Arial" w:cs="Arial"/>
              </w:rPr>
            </w:pPr>
            <w:r w:rsidRPr="00B52516">
              <w:rPr>
                <w:rFonts w:ascii="Arial" w:eastAsia="Arial Narrow" w:hAnsi="Arial" w:cs="Arial"/>
              </w:rPr>
              <w:t>PREGÃO PRESENCIAL Nº</w:t>
            </w:r>
            <w:r w:rsidR="006247F9" w:rsidRPr="00B52516">
              <w:rPr>
                <w:rFonts w:ascii="Arial" w:eastAsia="Arial Narrow" w:hAnsi="Arial" w:cs="Arial"/>
              </w:rPr>
              <w:t xml:space="preserve"> </w:t>
            </w:r>
            <w:r w:rsidR="00EC7CC3">
              <w:rPr>
                <w:rFonts w:ascii="Arial" w:eastAsia="Arial Narrow" w:hAnsi="Arial" w:cs="Arial"/>
              </w:rPr>
              <w:t>042/2018</w:t>
            </w:r>
          </w:p>
          <w:p w14:paraId="61822CF4" w14:textId="77777777" w:rsidR="00534B0A" w:rsidRPr="00B52516" w:rsidRDefault="00534B0A">
            <w:pPr>
              <w:ind w:left="708" w:hanging="708"/>
              <w:jc w:val="both"/>
              <w:rPr>
                <w:rFonts w:ascii="Arial" w:eastAsia="Arial Narrow" w:hAnsi="Arial" w:cs="Arial"/>
              </w:rPr>
            </w:pPr>
          </w:p>
          <w:p w14:paraId="5A036607" w14:textId="77777777" w:rsidR="00534B0A" w:rsidRPr="00B52516" w:rsidRDefault="00534B0A">
            <w:pPr>
              <w:ind w:left="708" w:hanging="708"/>
              <w:jc w:val="both"/>
              <w:rPr>
                <w:rFonts w:ascii="Arial" w:eastAsia="Arial Narrow" w:hAnsi="Arial" w:cs="Arial"/>
              </w:rPr>
            </w:pPr>
          </w:p>
          <w:p w14:paraId="4F6E0F2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que, até a presente data, inexistem fatos impeditivos para sua habilitação no presente processo licitatório, estando ciente da obrigatoriedade de declarar ocorrências posteriores. Por ser verdade, firma a presente. </w:t>
            </w:r>
          </w:p>
          <w:p w14:paraId="4C47571B" w14:textId="77777777" w:rsidR="00534B0A" w:rsidRPr="00B52516" w:rsidRDefault="00534B0A">
            <w:pPr>
              <w:ind w:left="708" w:hanging="708"/>
              <w:jc w:val="both"/>
              <w:rPr>
                <w:rFonts w:ascii="Arial" w:eastAsia="Arial Narrow" w:hAnsi="Arial" w:cs="Arial"/>
              </w:rPr>
            </w:pPr>
          </w:p>
          <w:p w14:paraId="67E572C9" w14:textId="77777777" w:rsidR="00534B0A" w:rsidRPr="00B52516" w:rsidRDefault="00534B0A">
            <w:pPr>
              <w:ind w:left="708" w:hanging="708"/>
              <w:jc w:val="both"/>
              <w:rPr>
                <w:rFonts w:ascii="Arial" w:eastAsia="Arial Narrow" w:hAnsi="Arial" w:cs="Arial"/>
              </w:rPr>
            </w:pPr>
          </w:p>
          <w:p w14:paraId="687169E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61F8976F" w14:textId="77777777" w:rsidR="00534B0A" w:rsidRPr="00B52516" w:rsidRDefault="00534B0A">
            <w:pPr>
              <w:ind w:left="708" w:hanging="708"/>
              <w:jc w:val="both"/>
              <w:rPr>
                <w:rFonts w:ascii="Arial" w:eastAsia="Arial Narrow" w:hAnsi="Arial" w:cs="Arial"/>
              </w:rPr>
            </w:pPr>
          </w:p>
          <w:p w14:paraId="18D67955" w14:textId="77777777" w:rsidR="00534B0A" w:rsidRPr="00B52516" w:rsidRDefault="00534B0A">
            <w:pPr>
              <w:ind w:left="708" w:hanging="708"/>
              <w:jc w:val="center"/>
              <w:rPr>
                <w:rFonts w:ascii="Arial" w:eastAsia="Arial Narrow" w:hAnsi="Arial" w:cs="Arial"/>
              </w:rPr>
            </w:pPr>
          </w:p>
          <w:p w14:paraId="76F97CF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5C3B9CFE" w14:textId="77777777" w:rsidR="00534B0A" w:rsidRPr="00B52516" w:rsidRDefault="00534B0A">
            <w:pPr>
              <w:ind w:left="708" w:hanging="708"/>
              <w:jc w:val="center"/>
              <w:rPr>
                <w:rFonts w:ascii="Arial" w:eastAsia="Arial Narrow" w:hAnsi="Arial" w:cs="Arial"/>
              </w:rPr>
            </w:pPr>
          </w:p>
          <w:p w14:paraId="76029BF4" w14:textId="77777777" w:rsidR="00534B0A" w:rsidRPr="00B52516" w:rsidRDefault="00534B0A">
            <w:pPr>
              <w:ind w:left="708" w:hanging="708"/>
              <w:jc w:val="center"/>
              <w:rPr>
                <w:rFonts w:ascii="Arial" w:eastAsia="Arial Narrow" w:hAnsi="Arial" w:cs="Arial"/>
              </w:rPr>
            </w:pPr>
          </w:p>
          <w:p w14:paraId="5D25DE1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10C7161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40A841F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11F82629" w14:textId="77777777" w:rsidR="00534B0A" w:rsidRPr="00B52516" w:rsidRDefault="00534B0A">
            <w:pPr>
              <w:ind w:left="708" w:hanging="708"/>
              <w:jc w:val="both"/>
              <w:rPr>
                <w:rFonts w:ascii="Arial" w:eastAsia="Arial Narrow" w:hAnsi="Arial" w:cs="Arial"/>
              </w:rPr>
            </w:pPr>
          </w:p>
        </w:tc>
      </w:tr>
    </w:tbl>
    <w:p w14:paraId="656ECD20" w14:textId="77777777" w:rsidR="00534B0A" w:rsidRPr="00B52516" w:rsidRDefault="00534B0A">
      <w:pPr>
        <w:ind w:left="708" w:hanging="708"/>
        <w:jc w:val="both"/>
        <w:rPr>
          <w:rFonts w:ascii="Arial" w:eastAsia="Arial Narrow" w:hAnsi="Arial" w:cs="Arial"/>
        </w:rPr>
      </w:pPr>
    </w:p>
    <w:p w14:paraId="66C020DC" w14:textId="77777777" w:rsidR="00534B0A" w:rsidRPr="00B52516" w:rsidRDefault="00534B0A">
      <w:pPr>
        <w:ind w:left="708" w:hanging="708"/>
        <w:jc w:val="both"/>
        <w:rPr>
          <w:rFonts w:ascii="Arial" w:eastAsia="Arial Narrow" w:hAnsi="Arial" w:cs="Arial"/>
        </w:rPr>
      </w:pPr>
    </w:p>
    <w:p w14:paraId="73B988C3" w14:textId="77777777" w:rsidR="00534B0A" w:rsidRPr="00B52516" w:rsidRDefault="00534B0A">
      <w:pPr>
        <w:ind w:left="708" w:hanging="708"/>
        <w:jc w:val="both"/>
        <w:rPr>
          <w:rFonts w:ascii="Arial" w:eastAsia="Arial Narrow" w:hAnsi="Arial" w:cs="Arial"/>
        </w:rPr>
      </w:pPr>
    </w:p>
    <w:p w14:paraId="2FC08FCF" w14:textId="77777777" w:rsidR="00534B0A" w:rsidRPr="00B52516" w:rsidRDefault="00534B0A">
      <w:pPr>
        <w:ind w:left="708" w:hanging="708"/>
        <w:jc w:val="both"/>
        <w:rPr>
          <w:rFonts w:ascii="Arial" w:eastAsia="Arial Narrow" w:hAnsi="Arial" w:cs="Arial"/>
        </w:rPr>
      </w:pPr>
    </w:p>
    <w:p w14:paraId="0959D27E" w14:textId="77777777" w:rsidR="00534B0A" w:rsidRPr="00B52516" w:rsidRDefault="00534B0A">
      <w:pPr>
        <w:ind w:left="708" w:hanging="708"/>
        <w:jc w:val="both"/>
        <w:rPr>
          <w:rFonts w:ascii="Arial" w:eastAsia="Arial Narrow" w:hAnsi="Arial" w:cs="Arial"/>
        </w:rPr>
      </w:pPr>
    </w:p>
    <w:p w14:paraId="55ECDA87" w14:textId="77777777" w:rsidR="00534B0A" w:rsidRPr="00B52516" w:rsidRDefault="00534B0A">
      <w:pPr>
        <w:ind w:left="708" w:hanging="708"/>
        <w:jc w:val="both"/>
        <w:rPr>
          <w:rFonts w:ascii="Arial" w:eastAsia="Arial Narrow" w:hAnsi="Arial" w:cs="Arial"/>
        </w:rPr>
      </w:pPr>
    </w:p>
    <w:p w14:paraId="7A885411" w14:textId="77777777" w:rsidR="00534B0A" w:rsidRPr="00B52516" w:rsidRDefault="00534B0A">
      <w:pPr>
        <w:ind w:left="708" w:hanging="708"/>
        <w:jc w:val="both"/>
        <w:rPr>
          <w:rFonts w:ascii="Arial" w:eastAsia="Arial Narrow" w:hAnsi="Arial" w:cs="Arial"/>
        </w:rPr>
      </w:pPr>
    </w:p>
    <w:p w14:paraId="5B0E0703" w14:textId="77777777" w:rsidR="00534B0A" w:rsidRPr="00B52516" w:rsidRDefault="00534B0A">
      <w:pPr>
        <w:ind w:left="708" w:hanging="708"/>
        <w:jc w:val="both"/>
        <w:rPr>
          <w:rFonts w:ascii="Arial" w:eastAsia="Arial Narrow" w:hAnsi="Arial" w:cs="Arial"/>
        </w:rPr>
      </w:pPr>
    </w:p>
    <w:p w14:paraId="442FDB3A" w14:textId="77777777" w:rsidR="00534B0A" w:rsidRPr="00B52516" w:rsidRDefault="00534B0A">
      <w:pPr>
        <w:ind w:left="708" w:hanging="708"/>
        <w:jc w:val="both"/>
        <w:rPr>
          <w:rFonts w:ascii="Arial" w:eastAsia="Arial Narrow" w:hAnsi="Arial" w:cs="Arial"/>
        </w:rPr>
      </w:pPr>
    </w:p>
    <w:p w14:paraId="7AFA1170" w14:textId="77777777" w:rsidR="00534B0A" w:rsidRPr="00B52516" w:rsidRDefault="00534B0A">
      <w:pPr>
        <w:ind w:left="708" w:hanging="708"/>
        <w:jc w:val="both"/>
        <w:rPr>
          <w:rFonts w:ascii="Arial" w:eastAsia="Arial Narrow" w:hAnsi="Arial" w:cs="Arial"/>
        </w:rPr>
      </w:pPr>
    </w:p>
    <w:p w14:paraId="667BFFEE" w14:textId="77777777" w:rsidR="00534B0A" w:rsidRPr="00B52516" w:rsidRDefault="00534B0A">
      <w:pPr>
        <w:ind w:left="708" w:hanging="708"/>
        <w:jc w:val="both"/>
        <w:rPr>
          <w:rFonts w:ascii="Arial" w:eastAsia="Arial Narrow" w:hAnsi="Arial" w:cs="Arial"/>
        </w:rPr>
      </w:pPr>
    </w:p>
    <w:p w14:paraId="3E162C3F" w14:textId="77777777" w:rsidR="00534B0A" w:rsidRPr="00B52516" w:rsidRDefault="00534B0A">
      <w:pPr>
        <w:ind w:left="708" w:hanging="708"/>
        <w:jc w:val="both"/>
        <w:rPr>
          <w:rFonts w:ascii="Arial" w:eastAsia="Arial Narrow" w:hAnsi="Arial" w:cs="Arial"/>
        </w:rPr>
      </w:pPr>
    </w:p>
    <w:p w14:paraId="73AC3E1B" w14:textId="77777777" w:rsidR="00534B0A" w:rsidRPr="00B52516" w:rsidRDefault="00534B0A">
      <w:pPr>
        <w:ind w:left="708" w:hanging="708"/>
        <w:jc w:val="both"/>
        <w:rPr>
          <w:rFonts w:ascii="Arial" w:eastAsia="Arial Narrow" w:hAnsi="Arial" w:cs="Arial"/>
        </w:rPr>
      </w:pPr>
    </w:p>
    <w:p w14:paraId="31D78E1E" w14:textId="77777777" w:rsidR="00534B0A" w:rsidRPr="00B52516" w:rsidRDefault="00534B0A">
      <w:pPr>
        <w:ind w:left="708" w:hanging="708"/>
        <w:jc w:val="both"/>
        <w:rPr>
          <w:rFonts w:ascii="Arial" w:eastAsia="Arial Narrow" w:hAnsi="Arial" w:cs="Arial"/>
        </w:rPr>
      </w:pPr>
    </w:p>
    <w:p w14:paraId="3573D590" w14:textId="77777777" w:rsidR="00534B0A" w:rsidRPr="00B52516" w:rsidRDefault="00534B0A">
      <w:pPr>
        <w:ind w:left="708" w:hanging="708"/>
        <w:jc w:val="both"/>
        <w:rPr>
          <w:rFonts w:ascii="Arial" w:eastAsia="Arial Narrow" w:hAnsi="Arial" w:cs="Arial"/>
        </w:rPr>
      </w:pPr>
    </w:p>
    <w:p w14:paraId="37D4C5C9" w14:textId="77777777" w:rsidR="00534B0A" w:rsidRDefault="00534B0A">
      <w:pPr>
        <w:ind w:left="708" w:hanging="708"/>
        <w:jc w:val="both"/>
        <w:rPr>
          <w:rFonts w:ascii="Arial" w:eastAsia="Arial Narrow" w:hAnsi="Arial" w:cs="Arial"/>
        </w:rPr>
      </w:pPr>
    </w:p>
    <w:p w14:paraId="4BB6BCEB" w14:textId="77777777" w:rsidR="00203A45" w:rsidRDefault="00203A45">
      <w:pPr>
        <w:ind w:left="708" w:hanging="708"/>
        <w:jc w:val="both"/>
        <w:rPr>
          <w:rFonts w:ascii="Arial" w:eastAsia="Arial Narrow" w:hAnsi="Arial" w:cs="Arial"/>
        </w:rPr>
      </w:pPr>
    </w:p>
    <w:p w14:paraId="3C7A58A4" w14:textId="77777777" w:rsidR="00203A45" w:rsidRDefault="00203A45">
      <w:pPr>
        <w:ind w:left="708" w:hanging="708"/>
        <w:jc w:val="both"/>
        <w:rPr>
          <w:rFonts w:ascii="Arial" w:eastAsia="Arial Narrow" w:hAnsi="Arial" w:cs="Arial"/>
        </w:rPr>
      </w:pPr>
    </w:p>
    <w:p w14:paraId="3CA75A2E" w14:textId="77777777" w:rsidR="00203A45" w:rsidRDefault="00203A45">
      <w:pPr>
        <w:ind w:left="708" w:hanging="708"/>
        <w:jc w:val="both"/>
        <w:rPr>
          <w:rFonts w:ascii="Arial" w:eastAsia="Arial Narrow" w:hAnsi="Arial" w:cs="Arial"/>
        </w:rPr>
      </w:pPr>
    </w:p>
    <w:p w14:paraId="7B3B5EF0" w14:textId="77777777" w:rsidR="00203A45" w:rsidRDefault="00203A45">
      <w:pPr>
        <w:ind w:left="708" w:hanging="708"/>
        <w:jc w:val="both"/>
        <w:rPr>
          <w:rFonts w:ascii="Arial" w:eastAsia="Arial Narrow" w:hAnsi="Arial" w:cs="Arial"/>
        </w:rPr>
      </w:pPr>
    </w:p>
    <w:p w14:paraId="2FB6214A" w14:textId="77777777" w:rsidR="00203A45" w:rsidRDefault="00203A45">
      <w:pPr>
        <w:ind w:left="708" w:hanging="708"/>
        <w:jc w:val="both"/>
        <w:rPr>
          <w:rFonts w:ascii="Arial" w:eastAsia="Arial Narrow" w:hAnsi="Arial" w:cs="Arial"/>
        </w:rPr>
      </w:pPr>
    </w:p>
    <w:p w14:paraId="7927D059" w14:textId="77777777" w:rsidR="00203A45" w:rsidRDefault="00203A45">
      <w:pPr>
        <w:ind w:left="708" w:hanging="708"/>
        <w:jc w:val="both"/>
        <w:rPr>
          <w:rFonts w:ascii="Arial" w:eastAsia="Arial Narrow" w:hAnsi="Arial" w:cs="Arial"/>
        </w:rPr>
      </w:pPr>
    </w:p>
    <w:p w14:paraId="0770D694" w14:textId="77777777" w:rsidR="00203A45" w:rsidRDefault="00203A45">
      <w:pPr>
        <w:ind w:left="708" w:hanging="708"/>
        <w:jc w:val="both"/>
        <w:rPr>
          <w:rFonts w:ascii="Arial" w:eastAsia="Arial Narrow" w:hAnsi="Arial" w:cs="Arial"/>
        </w:rPr>
      </w:pPr>
    </w:p>
    <w:p w14:paraId="0EE4A324" w14:textId="77777777" w:rsidR="00203A45" w:rsidRDefault="00203A45">
      <w:pPr>
        <w:ind w:left="708" w:hanging="708"/>
        <w:jc w:val="both"/>
        <w:rPr>
          <w:rFonts w:ascii="Arial" w:eastAsia="Arial Narrow" w:hAnsi="Arial" w:cs="Arial"/>
        </w:rPr>
      </w:pPr>
    </w:p>
    <w:p w14:paraId="74535878" w14:textId="77777777" w:rsidR="00203A45" w:rsidRPr="00B52516" w:rsidRDefault="00203A45">
      <w:pPr>
        <w:ind w:left="708" w:hanging="708"/>
        <w:jc w:val="both"/>
        <w:rPr>
          <w:rFonts w:ascii="Arial" w:eastAsia="Arial Narrow" w:hAnsi="Arial" w:cs="Arial"/>
        </w:rPr>
      </w:pPr>
    </w:p>
    <w:p w14:paraId="78B48D01" w14:textId="77777777" w:rsidR="00534B0A" w:rsidRPr="00B52516" w:rsidRDefault="00534B0A">
      <w:pPr>
        <w:ind w:left="708" w:hanging="708"/>
        <w:jc w:val="both"/>
        <w:rPr>
          <w:rFonts w:ascii="Arial" w:eastAsia="Arial Narrow" w:hAnsi="Arial" w:cs="Arial"/>
        </w:rPr>
      </w:pPr>
    </w:p>
    <w:p w14:paraId="4192492A" w14:textId="77777777" w:rsidR="00534B0A" w:rsidRPr="00B52516" w:rsidRDefault="00534B0A">
      <w:pPr>
        <w:ind w:left="708" w:hanging="708"/>
        <w:jc w:val="both"/>
        <w:rPr>
          <w:rFonts w:ascii="Arial" w:eastAsia="Arial Narrow" w:hAnsi="Arial" w:cs="Arial"/>
        </w:rPr>
      </w:pPr>
    </w:p>
    <w:p w14:paraId="240D960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w:t>
      </w:r>
    </w:p>
    <w:p w14:paraId="3840F56A" w14:textId="77777777" w:rsidR="00534B0A" w:rsidRPr="00B52516" w:rsidRDefault="00534B0A">
      <w:pPr>
        <w:ind w:left="708" w:hanging="708"/>
        <w:jc w:val="center"/>
        <w:rPr>
          <w:rFonts w:ascii="Arial" w:eastAsia="Arial Narrow" w:hAnsi="Arial" w:cs="Arial"/>
        </w:rPr>
      </w:pPr>
    </w:p>
    <w:p w14:paraId="2F13B4C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QUE CUMPRE OS REQUISITOS DE HABILITAÇÃO</w:t>
      </w:r>
    </w:p>
    <w:p w14:paraId="220C1FC0" w14:textId="77777777" w:rsidR="00534B0A" w:rsidRPr="00B52516" w:rsidRDefault="00534B0A">
      <w:pPr>
        <w:ind w:left="708" w:hanging="708"/>
        <w:jc w:val="both"/>
        <w:rPr>
          <w:rFonts w:ascii="Arial" w:eastAsia="Arial Narrow" w:hAnsi="Arial" w:cs="Arial"/>
        </w:rPr>
      </w:pPr>
    </w:p>
    <w:p w14:paraId="462AC538" w14:textId="77777777" w:rsidR="00534B0A" w:rsidRPr="00B52516" w:rsidRDefault="00534B0A">
      <w:pPr>
        <w:ind w:left="708" w:hanging="708"/>
        <w:jc w:val="both"/>
        <w:rPr>
          <w:rFonts w:ascii="Arial" w:eastAsia="Arial Narrow" w:hAnsi="Arial" w:cs="Arial"/>
        </w:rPr>
      </w:pPr>
    </w:p>
    <w:tbl>
      <w:tblPr>
        <w:tblStyle w:val="a6"/>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3EFC7C5" w14:textId="77777777">
        <w:tc>
          <w:tcPr>
            <w:tcW w:w="8928" w:type="dxa"/>
          </w:tcPr>
          <w:p w14:paraId="71DCBF38" w14:textId="77777777" w:rsidR="00534B0A" w:rsidRPr="00B52516" w:rsidRDefault="00534B0A">
            <w:pPr>
              <w:ind w:left="708" w:hanging="708"/>
              <w:jc w:val="both"/>
              <w:rPr>
                <w:rFonts w:ascii="Arial" w:eastAsia="Arial Narrow" w:hAnsi="Arial" w:cs="Arial"/>
              </w:rPr>
            </w:pPr>
          </w:p>
          <w:p w14:paraId="3CA0CB4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7FA3D123" w14:textId="77777777" w:rsidR="00534B0A" w:rsidRPr="00B52516" w:rsidRDefault="00534B0A">
            <w:pPr>
              <w:ind w:left="708" w:hanging="708"/>
              <w:jc w:val="both"/>
              <w:rPr>
                <w:rFonts w:ascii="Arial" w:eastAsia="Arial Narrow" w:hAnsi="Arial" w:cs="Arial"/>
              </w:rPr>
            </w:pPr>
          </w:p>
          <w:p w14:paraId="39503B03" w14:textId="0F785100"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w:t>
            </w:r>
            <w:r w:rsidR="00EC7CC3">
              <w:rPr>
                <w:rFonts w:ascii="Arial" w:eastAsia="Arial Narrow" w:hAnsi="Arial" w:cs="Arial"/>
              </w:rPr>
              <w:t>054/2018</w:t>
            </w:r>
            <w:r w:rsidRPr="00B52516">
              <w:rPr>
                <w:rFonts w:ascii="Arial" w:eastAsia="Arial Narrow" w:hAnsi="Arial" w:cs="Arial"/>
              </w:rPr>
              <w:t xml:space="preserve"> </w:t>
            </w:r>
          </w:p>
          <w:p w14:paraId="55F4BD0D" w14:textId="2ACA0C73"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PREGÃO PRESENCIAL Nº </w:t>
            </w:r>
            <w:r w:rsidR="00EC7CC3">
              <w:rPr>
                <w:rFonts w:ascii="Arial" w:eastAsia="Arial Narrow" w:hAnsi="Arial" w:cs="Arial"/>
              </w:rPr>
              <w:t>042/2018</w:t>
            </w:r>
          </w:p>
          <w:p w14:paraId="7616ECA5" w14:textId="77777777" w:rsidR="00534B0A" w:rsidRPr="00B52516" w:rsidRDefault="00534B0A">
            <w:pPr>
              <w:ind w:left="708" w:hanging="708"/>
              <w:jc w:val="both"/>
              <w:rPr>
                <w:rFonts w:ascii="Arial" w:eastAsia="Arial Narrow" w:hAnsi="Arial" w:cs="Arial"/>
              </w:rPr>
            </w:pPr>
          </w:p>
          <w:p w14:paraId="68816A4E"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e para fins de participação do processo acima epigrafado, que cumpre plenamente os requisitos de habilitação e, entrega, juntamente, o envelope contendo a indicação do objeto e preços oferecidos, além do envelope contendo a documentação habilitatória do referido Edital. </w:t>
            </w:r>
          </w:p>
          <w:p w14:paraId="47D80F9F" w14:textId="77777777" w:rsidR="00534B0A" w:rsidRPr="00B52516" w:rsidRDefault="00534B0A">
            <w:pPr>
              <w:ind w:left="708" w:hanging="708"/>
              <w:jc w:val="both"/>
              <w:rPr>
                <w:rFonts w:ascii="Arial" w:eastAsia="Arial Narrow" w:hAnsi="Arial" w:cs="Arial"/>
              </w:rPr>
            </w:pPr>
          </w:p>
          <w:p w14:paraId="46DC2612" w14:textId="77777777" w:rsidR="00534B0A" w:rsidRPr="00B52516" w:rsidRDefault="00534B0A">
            <w:pPr>
              <w:ind w:left="708" w:hanging="708"/>
              <w:jc w:val="both"/>
              <w:rPr>
                <w:rFonts w:ascii="Arial" w:eastAsia="Arial Narrow" w:hAnsi="Arial" w:cs="Arial"/>
              </w:rPr>
            </w:pPr>
          </w:p>
          <w:p w14:paraId="06AD5C2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43B609CE" w14:textId="77777777" w:rsidR="00534B0A" w:rsidRPr="00B52516" w:rsidRDefault="00534B0A">
            <w:pPr>
              <w:ind w:left="708" w:hanging="708"/>
              <w:jc w:val="both"/>
              <w:rPr>
                <w:rFonts w:ascii="Arial" w:eastAsia="Arial Narrow" w:hAnsi="Arial" w:cs="Arial"/>
              </w:rPr>
            </w:pPr>
          </w:p>
          <w:p w14:paraId="39A30D69" w14:textId="77777777" w:rsidR="00534B0A" w:rsidRPr="00B52516" w:rsidRDefault="00534B0A">
            <w:pPr>
              <w:ind w:left="708" w:hanging="708"/>
              <w:jc w:val="both"/>
              <w:rPr>
                <w:rFonts w:ascii="Arial" w:eastAsia="Arial Narrow" w:hAnsi="Arial" w:cs="Arial"/>
              </w:rPr>
            </w:pPr>
          </w:p>
          <w:p w14:paraId="3F464C5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06EC4FC0" w14:textId="77777777" w:rsidR="00534B0A" w:rsidRPr="00B52516" w:rsidRDefault="00534B0A">
            <w:pPr>
              <w:ind w:left="708" w:hanging="708"/>
              <w:jc w:val="center"/>
              <w:rPr>
                <w:rFonts w:ascii="Arial" w:eastAsia="Arial Narrow" w:hAnsi="Arial" w:cs="Arial"/>
              </w:rPr>
            </w:pPr>
          </w:p>
          <w:p w14:paraId="32BC2290" w14:textId="77777777" w:rsidR="00534B0A" w:rsidRPr="00B52516" w:rsidRDefault="00534B0A">
            <w:pPr>
              <w:ind w:left="708" w:hanging="708"/>
              <w:jc w:val="center"/>
              <w:rPr>
                <w:rFonts w:ascii="Arial" w:eastAsia="Arial Narrow" w:hAnsi="Arial" w:cs="Arial"/>
              </w:rPr>
            </w:pPr>
          </w:p>
          <w:p w14:paraId="7686AF6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2804BC8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58C0FE9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7EF33972" w14:textId="77777777" w:rsidR="00534B0A" w:rsidRPr="00B52516" w:rsidRDefault="00534B0A">
            <w:pPr>
              <w:ind w:left="708" w:hanging="708"/>
              <w:jc w:val="both"/>
              <w:rPr>
                <w:rFonts w:ascii="Arial" w:eastAsia="Arial Narrow" w:hAnsi="Arial" w:cs="Arial"/>
              </w:rPr>
            </w:pPr>
          </w:p>
        </w:tc>
      </w:tr>
    </w:tbl>
    <w:p w14:paraId="30CFA610" w14:textId="77777777" w:rsidR="00534B0A" w:rsidRPr="00B52516" w:rsidRDefault="00534B0A">
      <w:pPr>
        <w:ind w:left="708" w:hanging="708"/>
        <w:jc w:val="both"/>
        <w:rPr>
          <w:rFonts w:ascii="Arial" w:eastAsia="Arial Narrow" w:hAnsi="Arial" w:cs="Arial"/>
        </w:rPr>
      </w:pPr>
    </w:p>
    <w:p w14:paraId="292270F5" w14:textId="77777777" w:rsidR="00534B0A" w:rsidRPr="00B52516" w:rsidRDefault="00534B0A">
      <w:pPr>
        <w:ind w:left="708" w:hanging="708"/>
        <w:jc w:val="both"/>
        <w:rPr>
          <w:rFonts w:ascii="Arial" w:eastAsia="Arial Narrow" w:hAnsi="Arial" w:cs="Arial"/>
        </w:rPr>
      </w:pPr>
    </w:p>
    <w:p w14:paraId="295422E0" w14:textId="77777777" w:rsidR="00534B0A" w:rsidRPr="00B52516" w:rsidRDefault="00534B0A">
      <w:pPr>
        <w:ind w:left="708" w:hanging="708"/>
        <w:jc w:val="both"/>
        <w:rPr>
          <w:rFonts w:ascii="Arial" w:eastAsia="Arial Narrow" w:hAnsi="Arial" w:cs="Arial"/>
        </w:rPr>
      </w:pPr>
    </w:p>
    <w:p w14:paraId="1BCAA3E0" w14:textId="77777777" w:rsidR="00534B0A" w:rsidRPr="00B52516" w:rsidRDefault="00534B0A">
      <w:pPr>
        <w:ind w:left="708" w:hanging="708"/>
        <w:jc w:val="both"/>
        <w:rPr>
          <w:rFonts w:ascii="Arial" w:eastAsia="Arial Narrow" w:hAnsi="Arial" w:cs="Arial"/>
        </w:rPr>
      </w:pPr>
    </w:p>
    <w:p w14:paraId="47FD7A34" w14:textId="77777777" w:rsidR="00534B0A" w:rsidRPr="00B52516" w:rsidRDefault="00534B0A">
      <w:pPr>
        <w:ind w:left="708" w:hanging="708"/>
        <w:jc w:val="both"/>
        <w:rPr>
          <w:rFonts w:ascii="Arial" w:eastAsia="Arial Narrow" w:hAnsi="Arial" w:cs="Arial"/>
        </w:rPr>
      </w:pPr>
    </w:p>
    <w:p w14:paraId="6245EEB6" w14:textId="77777777" w:rsidR="00534B0A" w:rsidRPr="00B52516" w:rsidRDefault="00534B0A">
      <w:pPr>
        <w:ind w:left="708" w:hanging="708"/>
        <w:jc w:val="both"/>
        <w:rPr>
          <w:rFonts w:ascii="Arial" w:eastAsia="Arial Narrow" w:hAnsi="Arial" w:cs="Arial"/>
        </w:rPr>
      </w:pPr>
    </w:p>
    <w:p w14:paraId="2FE3A372" w14:textId="77777777" w:rsidR="00534B0A" w:rsidRPr="00B52516" w:rsidRDefault="00534B0A">
      <w:pPr>
        <w:ind w:left="708" w:hanging="708"/>
        <w:jc w:val="both"/>
        <w:rPr>
          <w:rFonts w:ascii="Arial" w:eastAsia="Arial Narrow" w:hAnsi="Arial" w:cs="Arial"/>
        </w:rPr>
      </w:pPr>
    </w:p>
    <w:p w14:paraId="4B021266" w14:textId="77777777" w:rsidR="00534B0A" w:rsidRPr="00B52516" w:rsidRDefault="00534B0A">
      <w:pPr>
        <w:ind w:left="708" w:hanging="708"/>
        <w:jc w:val="both"/>
        <w:rPr>
          <w:rFonts w:ascii="Arial" w:eastAsia="Arial Narrow" w:hAnsi="Arial" w:cs="Arial"/>
        </w:rPr>
      </w:pPr>
    </w:p>
    <w:p w14:paraId="29889F8F" w14:textId="77777777" w:rsidR="00534B0A" w:rsidRPr="00B52516" w:rsidRDefault="00534B0A">
      <w:pPr>
        <w:ind w:left="708" w:hanging="708"/>
        <w:jc w:val="both"/>
        <w:rPr>
          <w:rFonts w:ascii="Arial" w:eastAsia="Arial Narrow" w:hAnsi="Arial" w:cs="Arial"/>
        </w:rPr>
      </w:pPr>
    </w:p>
    <w:p w14:paraId="795DF5E1" w14:textId="77777777" w:rsidR="00534B0A" w:rsidRPr="00B52516" w:rsidRDefault="00534B0A">
      <w:pPr>
        <w:ind w:left="708" w:hanging="708"/>
        <w:jc w:val="both"/>
        <w:rPr>
          <w:rFonts w:ascii="Arial" w:eastAsia="Arial Narrow" w:hAnsi="Arial" w:cs="Arial"/>
        </w:rPr>
      </w:pPr>
    </w:p>
    <w:p w14:paraId="24AEBD23" w14:textId="77777777" w:rsidR="00534B0A" w:rsidRPr="00B52516" w:rsidRDefault="00534B0A">
      <w:pPr>
        <w:ind w:left="708" w:hanging="708"/>
        <w:jc w:val="both"/>
        <w:rPr>
          <w:rFonts w:ascii="Arial" w:eastAsia="Arial Narrow" w:hAnsi="Arial" w:cs="Arial"/>
        </w:rPr>
      </w:pPr>
    </w:p>
    <w:p w14:paraId="5E9AC00E" w14:textId="77777777" w:rsidR="00534B0A" w:rsidRPr="00B52516" w:rsidRDefault="00534B0A">
      <w:pPr>
        <w:ind w:left="708" w:hanging="708"/>
        <w:jc w:val="both"/>
        <w:rPr>
          <w:rFonts w:ascii="Arial" w:eastAsia="Arial Narrow" w:hAnsi="Arial" w:cs="Arial"/>
        </w:rPr>
      </w:pPr>
    </w:p>
    <w:p w14:paraId="71C6B8D7" w14:textId="77777777" w:rsidR="00534B0A" w:rsidRPr="00B52516" w:rsidRDefault="00534B0A">
      <w:pPr>
        <w:ind w:left="708" w:hanging="708"/>
        <w:jc w:val="both"/>
        <w:rPr>
          <w:rFonts w:ascii="Arial" w:eastAsia="Arial Narrow" w:hAnsi="Arial" w:cs="Arial"/>
        </w:rPr>
      </w:pPr>
    </w:p>
    <w:p w14:paraId="6FAE158D" w14:textId="77777777" w:rsidR="00534B0A" w:rsidRPr="00B52516" w:rsidRDefault="002229DD">
      <w:pPr>
        <w:ind w:left="708" w:hanging="708"/>
        <w:jc w:val="both"/>
        <w:rPr>
          <w:rFonts w:ascii="Arial" w:eastAsia="Arial Narrow" w:hAnsi="Arial" w:cs="Arial"/>
        </w:rPr>
      </w:pPr>
      <w:r w:rsidRPr="00B52516">
        <w:rPr>
          <w:rFonts w:ascii="Arial" w:hAnsi="Arial" w:cs="Arial"/>
        </w:rPr>
        <w:br w:type="page"/>
      </w:r>
    </w:p>
    <w:p w14:paraId="047DAF66"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w:t>
      </w:r>
    </w:p>
    <w:p w14:paraId="64BE8231" w14:textId="77777777" w:rsidR="00534B0A" w:rsidRPr="00B52516" w:rsidRDefault="00534B0A">
      <w:pPr>
        <w:ind w:left="708" w:hanging="708"/>
        <w:jc w:val="center"/>
        <w:rPr>
          <w:rFonts w:ascii="Arial" w:eastAsia="Arial Narrow" w:hAnsi="Arial" w:cs="Arial"/>
        </w:rPr>
      </w:pPr>
    </w:p>
    <w:p w14:paraId="7B957D18"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PROCURAÇÃO</w:t>
      </w:r>
    </w:p>
    <w:p w14:paraId="30ED061E" w14:textId="77777777" w:rsidR="00534B0A" w:rsidRPr="00B52516" w:rsidRDefault="00534B0A">
      <w:pPr>
        <w:ind w:left="708" w:hanging="708"/>
        <w:jc w:val="both"/>
        <w:rPr>
          <w:rFonts w:ascii="Arial" w:eastAsia="Arial Narrow" w:hAnsi="Arial" w:cs="Arial"/>
        </w:rPr>
      </w:pPr>
    </w:p>
    <w:tbl>
      <w:tblPr>
        <w:tblStyle w:val="a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0CB1177" w14:textId="77777777">
        <w:tc>
          <w:tcPr>
            <w:tcW w:w="8928" w:type="dxa"/>
          </w:tcPr>
          <w:p w14:paraId="1010853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64D454EB" w14:textId="77777777" w:rsidR="00534B0A" w:rsidRPr="00B52516" w:rsidRDefault="00534B0A">
            <w:pPr>
              <w:ind w:left="708" w:hanging="708"/>
              <w:jc w:val="both"/>
              <w:rPr>
                <w:rFonts w:ascii="Arial" w:eastAsia="Arial Narrow" w:hAnsi="Arial" w:cs="Arial"/>
              </w:rPr>
            </w:pPr>
          </w:p>
          <w:p w14:paraId="29058932" w14:textId="3C2D9BFD"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w:t>
            </w:r>
            <w:r w:rsidR="00EC7CC3">
              <w:rPr>
                <w:rFonts w:ascii="Arial" w:eastAsia="Arial Narrow" w:hAnsi="Arial" w:cs="Arial"/>
              </w:rPr>
              <w:t>054/2018</w:t>
            </w:r>
            <w:r w:rsidRPr="00B52516">
              <w:rPr>
                <w:rFonts w:ascii="Arial" w:eastAsia="Arial Narrow" w:hAnsi="Arial" w:cs="Arial"/>
              </w:rPr>
              <w:t xml:space="preserve"> </w:t>
            </w:r>
          </w:p>
          <w:p w14:paraId="546D051A" w14:textId="235F0FB2"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PREGÃO PRESENCIAL Nº </w:t>
            </w:r>
            <w:r w:rsidR="00EC7CC3">
              <w:rPr>
                <w:rFonts w:ascii="Arial" w:eastAsia="Arial Narrow" w:hAnsi="Arial" w:cs="Arial"/>
              </w:rPr>
              <w:t>042/2018</w:t>
            </w:r>
          </w:p>
          <w:p w14:paraId="4D97869E" w14:textId="77777777" w:rsidR="00534B0A" w:rsidRPr="00B52516" w:rsidRDefault="00534B0A">
            <w:pPr>
              <w:ind w:left="708" w:hanging="708"/>
              <w:jc w:val="both"/>
              <w:rPr>
                <w:rFonts w:ascii="Arial" w:eastAsia="Arial Narrow" w:hAnsi="Arial" w:cs="Arial"/>
              </w:rPr>
            </w:pPr>
          </w:p>
          <w:p w14:paraId="491443D9" w14:textId="77777777" w:rsidR="00534B0A" w:rsidRPr="00B52516" w:rsidRDefault="002229DD">
            <w:pPr>
              <w:jc w:val="both"/>
              <w:rPr>
                <w:rFonts w:ascii="Arial" w:eastAsia="Arial Narrow" w:hAnsi="Arial" w:cs="Arial"/>
              </w:rPr>
            </w:pPr>
            <w:r w:rsidRPr="00B52516">
              <w:rPr>
                <w:rFonts w:ascii="Arial" w:eastAsia="Arial Narrow" w:hAnsi="Arial" w:cs="Arial"/>
              </w:rPr>
              <w:t>A empresa ................................, inscrita no CNPJ sob o nº ........................, através de seu representante legal, Sr. ____________, CPF N° _____________, RG N° _____________:</w:t>
            </w:r>
          </w:p>
          <w:p w14:paraId="297BBD9D" w14:textId="77777777" w:rsidR="00534B0A" w:rsidRPr="00B52516" w:rsidRDefault="00534B0A">
            <w:pPr>
              <w:ind w:left="708" w:hanging="708"/>
              <w:jc w:val="both"/>
              <w:rPr>
                <w:rFonts w:ascii="Arial" w:eastAsia="Arial Narrow" w:hAnsi="Arial" w:cs="Arial"/>
              </w:rPr>
            </w:pPr>
          </w:p>
          <w:p w14:paraId="0B260B74" w14:textId="77777777" w:rsidR="00534B0A" w:rsidRPr="00B52516" w:rsidRDefault="002229DD">
            <w:pPr>
              <w:jc w:val="both"/>
              <w:rPr>
                <w:rFonts w:ascii="Arial" w:eastAsia="Arial Narrow" w:hAnsi="Arial" w:cs="Arial"/>
              </w:rPr>
            </w:pPr>
            <w:r w:rsidRPr="00B52516">
              <w:rPr>
                <w:rFonts w:ascii="Arial" w:eastAsia="Arial Narrow" w:hAnsi="Arial" w:cs="Arial"/>
              </w:rPr>
              <w:t>Pelo presente instrumento particular de Procuração e pela melhor forma de direito, nomeia e constitui seu representante, o Sr. _________________________________________, estado civil, profissão, portador da cédula de identidade RG nº _________________, e do CPF nº ____________________, a quem são conferidos poderes para representar a empresa outorgante no processo licitatório acima citado, instaurado pelo Município de SALTINHO, em especial para firmar declarações e atas, apresentar ou desistir da apresentação de lances verbais, negociar os valores propostos, interpor ou desistir da interposição de recursos e praticar todos os demais atos pertinentes ao certame acima indicado.</w:t>
            </w:r>
          </w:p>
          <w:p w14:paraId="4D920555" w14:textId="77777777" w:rsidR="00534B0A" w:rsidRPr="00B52516" w:rsidRDefault="00534B0A">
            <w:pPr>
              <w:ind w:left="708" w:hanging="708"/>
              <w:jc w:val="both"/>
              <w:rPr>
                <w:rFonts w:ascii="Arial" w:eastAsia="Arial Narrow" w:hAnsi="Arial" w:cs="Arial"/>
              </w:rPr>
            </w:pPr>
          </w:p>
          <w:p w14:paraId="75E35D73" w14:textId="77777777" w:rsidR="00534B0A" w:rsidRPr="00B52516" w:rsidRDefault="00534B0A">
            <w:pPr>
              <w:ind w:left="708" w:hanging="708"/>
              <w:jc w:val="both"/>
              <w:rPr>
                <w:rFonts w:ascii="Arial" w:eastAsia="Arial Narrow" w:hAnsi="Arial" w:cs="Arial"/>
              </w:rPr>
            </w:pPr>
          </w:p>
          <w:p w14:paraId="2E85013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3F8D2966" w14:textId="77777777" w:rsidR="00534B0A" w:rsidRPr="00B52516" w:rsidRDefault="00534B0A">
            <w:pPr>
              <w:ind w:left="708" w:hanging="708"/>
              <w:jc w:val="both"/>
              <w:rPr>
                <w:rFonts w:ascii="Arial" w:eastAsia="Arial Narrow" w:hAnsi="Arial" w:cs="Arial"/>
              </w:rPr>
            </w:pPr>
          </w:p>
          <w:p w14:paraId="2579F64A"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52EA2C41" w14:textId="77777777" w:rsidR="00534B0A" w:rsidRPr="00B52516" w:rsidRDefault="00534B0A">
            <w:pPr>
              <w:ind w:left="708" w:hanging="708"/>
              <w:jc w:val="center"/>
              <w:rPr>
                <w:rFonts w:ascii="Arial" w:eastAsia="Arial Narrow" w:hAnsi="Arial" w:cs="Arial"/>
              </w:rPr>
            </w:pPr>
          </w:p>
          <w:p w14:paraId="7CB09C5E" w14:textId="77777777" w:rsidR="00534B0A" w:rsidRPr="00B52516" w:rsidRDefault="00534B0A">
            <w:pPr>
              <w:ind w:left="708" w:hanging="708"/>
              <w:jc w:val="center"/>
              <w:rPr>
                <w:rFonts w:ascii="Arial" w:eastAsia="Arial Narrow" w:hAnsi="Arial" w:cs="Arial"/>
              </w:rPr>
            </w:pPr>
          </w:p>
          <w:p w14:paraId="1E6BAB6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239C300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39EAE4D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035AE335" w14:textId="77777777" w:rsidR="00534B0A" w:rsidRPr="00B52516" w:rsidRDefault="00534B0A">
            <w:pPr>
              <w:ind w:left="708" w:hanging="708"/>
              <w:jc w:val="both"/>
              <w:rPr>
                <w:rFonts w:ascii="Arial" w:eastAsia="Arial Narrow" w:hAnsi="Arial" w:cs="Arial"/>
              </w:rPr>
            </w:pPr>
          </w:p>
        </w:tc>
      </w:tr>
    </w:tbl>
    <w:p w14:paraId="1969D853" w14:textId="77777777" w:rsidR="00534B0A" w:rsidRPr="00B52516" w:rsidRDefault="00534B0A">
      <w:pPr>
        <w:ind w:left="708" w:hanging="708"/>
        <w:jc w:val="both"/>
        <w:rPr>
          <w:rFonts w:ascii="Arial" w:eastAsia="Arial Narrow" w:hAnsi="Arial" w:cs="Arial"/>
        </w:rPr>
      </w:pPr>
    </w:p>
    <w:p w14:paraId="0C9CB6AE" w14:textId="77777777" w:rsidR="00534B0A" w:rsidRPr="00B52516" w:rsidRDefault="00534B0A">
      <w:pPr>
        <w:ind w:left="708" w:hanging="708"/>
        <w:jc w:val="both"/>
        <w:rPr>
          <w:rFonts w:ascii="Arial" w:eastAsia="Arial Narrow" w:hAnsi="Arial" w:cs="Arial"/>
        </w:rPr>
      </w:pPr>
    </w:p>
    <w:p w14:paraId="7318F278" w14:textId="77777777" w:rsidR="00534B0A" w:rsidRPr="00B52516" w:rsidRDefault="00534B0A">
      <w:pPr>
        <w:ind w:left="708" w:hanging="708"/>
        <w:jc w:val="both"/>
        <w:rPr>
          <w:rFonts w:ascii="Arial" w:eastAsia="Arial Narrow" w:hAnsi="Arial" w:cs="Arial"/>
        </w:rPr>
      </w:pPr>
    </w:p>
    <w:p w14:paraId="1F1AEDD1" w14:textId="77777777" w:rsidR="00534B0A" w:rsidRPr="00B52516" w:rsidRDefault="00534B0A">
      <w:pPr>
        <w:ind w:left="708" w:hanging="708"/>
        <w:jc w:val="both"/>
        <w:rPr>
          <w:rFonts w:ascii="Arial" w:eastAsia="Arial Narrow" w:hAnsi="Arial" w:cs="Arial"/>
        </w:rPr>
      </w:pPr>
    </w:p>
    <w:p w14:paraId="67222717" w14:textId="77777777" w:rsidR="00534B0A" w:rsidRPr="00B52516" w:rsidRDefault="00534B0A">
      <w:pPr>
        <w:ind w:left="708" w:hanging="708"/>
        <w:jc w:val="both"/>
        <w:rPr>
          <w:rFonts w:ascii="Arial" w:eastAsia="Arial Narrow" w:hAnsi="Arial" w:cs="Arial"/>
        </w:rPr>
      </w:pPr>
    </w:p>
    <w:p w14:paraId="24429817" w14:textId="77777777" w:rsidR="00534B0A" w:rsidRPr="00B52516" w:rsidRDefault="00534B0A">
      <w:pPr>
        <w:ind w:left="708" w:hanging="708"/>
        <w:jc w:val="both"/>
        <w:rPr>
          <w:rFonts w:ascii="Arial" w:eastAsia="Arial Narrow" w:hAnsi="Arial" w:cs="Arial"/>
        </w:rPr>
      </w:pPr>
    </w:p>
    <w:p w14:paraId="29D17210" w14:textId="77777777" w:rsidR="00534B0A" w:rsidRPr="00B52516" w:rsidRDefault="00534B0A">
      <w:pPr>
        <w:ind w:left="708" w:hanging="708"/>
        <w:jc w:val="both"/>
        <w:rPr>
          <w:rFonts w:ascii="Arial" w:eastAsia="Arial Narrow" w:hAnsi="Arial" w:cs="Arial"/>
        </w:rPr>
      </w:pPr>
    </w:p>
    <w:p w14:paraId="6311A322" w14:textId="77777777" w:rsidR="00534B0A" w:rsidRPr="00B52516" w:rsidRDefault="00534B0A">
      <w:pPr>
        <w:ind w:left="708" w:hanging="708"/>
        <w:jc w:val="both"/>
        <w:rPr>
          <w:rFonts w:ascii="Arial" w:eastAsia="Arial Narrow" w:hAnsi="Arial" w:cs="Arial"/>
        </w:rPr>
      </w:pPr>
    </w:p>
    <w:p w14:paraId="36AC2898" w14:textId="77777777" w:rsidR="00534B0A" w:rsidRPr="00B52516" w:rsidRDefault="00534B0A">
      <w:pPr>
        <w:ind w:left="708" w:hanging="708"/>
        <w:jc w:val="both"/>
        <w:rPr>
          <w:rFonts w:ascii="Arial" w:eastAsia="Arial Narrow" w:hAnsi="Arial" w:cs="Arial"/>
        </w:rPr>
      </w:pPr>
    </w:p>
    <w:p w14:paraId="059E0F83" w14:textId="77777777" w:rsidR="00534B0A" w:rsidRPr="00B52516" w:rsidRDefault="00534B0A">
      <w:pPr>
        <w:ind w:left="708" w:hanging="708"/>
        <w:jc w:val="both"/>
        <w:rPr>
          <w:rFonts w:ascii="Arial" w:eastAsia="Arial Narrow" w:hAnsi="Arial" w:cs="Arial"/>
        </w:rPr>
      </w:pPr>
    </w:p>
    <w:p w14:paraId="1BC5C239" w14:textId="77777777" w:rsidR="00534B0A" w:rsidRPr="00B52516" w:rsidRDefault="00534B0A">
      <w:pPr>
        <w:ind w:left="708" w:hanging="708"/>
        <w:jc w:val="both"/>
        <w:rPr>
          <w:rFonts w:ascii="Arial" w:eastAsia="Arial Narrow" w:hAnsi="Arial" w:cs="Arial"/>
        </w:rPr>
      </w:pPr>
    </w:p>
    <w:p w14:paraId="0CB8CFF0" w14:textId="77777777" w:rsidR="00534B0A" w:rsidRPr="00B52516" w:rsidRDefault="00534B0A">
      <w:pPr>
        <w:ind w:left="708" w:hanging="708"/>
        <w:jc w:val="both"/>
        <w:rPr>
          <w:rFonts w:ascii="Arial" w:eastAsia="Arial Narrow" w:hAnsi="Arial" w:cs="Arial"/>
        </w:rPr>
      </w:pPr>
    </w:p>
    <w:p w14:paraId="290DEBC0" w14:textId="77777777" w:rsidR="00534B0A" w:rsidRPr="00B52516" w:rsidRDefault="00534B0A">
      <w:pPr>
        <w:ind w:left="708" w:hanging="708"/>
        <w:jc w:val="both"/>
        <w:rPr>
          <w:rFonts w:ascii="Arial" w:eastAsia="Arial Narrow" w:hAnsi="Arial" w:cs="Arial"/>
        </w:rPr>
      </w:pPr>
    </w:p>
    <w:p w14:paraId="1619FC1F" w14:textId="77777777" w:rsidR="00534B0A" w:rsidRPr="00B52516" w:rsidRDefault="00534B0A">
      <w:pPr>
        <w:ind w:left="708" w:hanging="708"/>
        <w:jc w:val="both"/>
        <w:rPr>
          <w:rFonts w:ascii="Arial" w:eastAsia="Arial Narrow" w:hAnsi="Arial" w:cs="Arial"/>
        </w:rPr>
      </w:pPr>
    </w:p>
    <w:p w14:paraId="7DE9DCCB" w14:textId="77777777" w:rsidR="00534B0A" w:rsidRPr="00B52516" w:rsidRDefault="00534B0A">
      <w:pPr>
        <w:ind w:left="708" w:hanging="708"/>
        <w:jc w:val="both"/>
        <w:rPr>
          <w:rFonts w:ascii="Arial" w:eastAsia="Arial Narrow" w:hAnsi="Arial" w:cs="Arial"/>
        </w:rPr>
      </w:pPr>
    </w:p>
    <w:p w14:paraId="0FC8460B" w14:textId="77777777" w:rsidR="00534B0A" w:rsidRDefault="00534B0A">
      <w:pPr>
        <w:ind w:left="708" w:hanging="708"/>
        <w:jc w:val="both"/>
        <w:rPr>
          <w:rFonts w:ascii="Arial" w:eastAsia="Arial Narrow" w:hAnsi="Arial" w:cs="Arial"/>
        </w:rPr>
      </w:pPr>
    </w:p>
    <w:p w14:paraId="3C75DCDE" w14:textId="77777777" w:rsidR="00203A45" w:rsidRDefault="00203A45">
      <w:pPr>
        <w:ind w:left="708" w:hanging="708"/>
        <w:jc w:val="both"/>
        <w:rPr>
          <w:rFonts w:ascii="Arial" w:eastAsia="Arial Narrow" w:hAnsi="Arial" w:cs="Arial"/>
        </w:rPr>
      </w:pPr>
    </w:p>
    <w:p w14:paraId="10A7126F" w14:textId="77777777" w:rsidR="00203A45" w:rsidRDefault="00203A45">
      <w:pPr>
        <w:ind w:left="708" w:hanging="708"/>
        <w:jc w:val="both"/>
        <w:rPr>
          <w:rFonts w:ascii="Arial" w:eastAsia="Arial Narrow" w:hAnsi="Arial" w:cs="Arial"/>
        </w:rPr>
      </w:pPr>
    </w:p>
    <w:p w14:paraId="747AE15F" w14:textId="77777777" w:rsidR="00203A45" w:rsidRDefault="00203A45">
      <w:pPr>
        <w:ind w:left="708" w:hanging="708"/>
        <w:jc w:val="both"/>
        <w:rPr>
          <w:rFonts w:ascii="Arial" w:eastAsia="Arial Narrow" w:hAnsi="Arial" w:cs="Arial"/>
        </w:rPr>
      </w:pPr>
    </w:p>
    <w:p w14:paraId="2924EA6E" w14:textId="77777777" w:rsidR="00203A45" w:rsidRDefault="00203A45">
      <w:pPr>
        <w:ind w:left="708" w:hanging="708"/>
        <w:jc w:val="both"/>
        <w:rPr>
          <w:rFonts w:ascii="Arial" w:eastAsia="Arial Narrow" w:hAnsi="Arial" w:cs="Arial"/>
        </w:rPr>
      </w:pPr>
    </w:p>
    <w:p w14:paraId="08424D9D" w14:textId="77777777" w:rsidR="00203A45" w:rsidRDefault="00203A45">
      <w:pPr>
        <w:ind w:left="708" w:hanging="708"/>
        <w:jc w:val="both"/>
        <w:rPr>
          <w:rFonts w:ascii="Arial" w:eastAsia="Arial Narrow" w:hAnsi="Arial" w:cs="Arial"/>
        </w:rPr>
      </w:pPr>
    </w:p>
    <w:p w14:paraId="72A836BB" w14:textId="77777777" w:rsidR="00203A45" w:rsidRDefault="00203A45">
      <w:pPr>
        <w:ind w:left="708" w:hanging="708"/>
        <w:jc w:val="both"/>
        <w:rPr>
          <w:rFonts w:ascii="Arial" w:eastAsia="Arial Narrow" w:hAnsi="Arial" w:cs="Arial"/>
        </w:rPr>
      </w:pPr>
    </w:p>
    <w:p w14:paraId="3A4894B4" w14:textId="77777777" w:rsidR="00203A45" w:rsidRPr="00B52516" w:rsidRDefault="00203A45">
      <w:pPr>
        <w:ind w:left="708" w:hanging="708"/>
        <w:jc w:val="both"/>
        <w:rPr>
          <w:rFonts w:ascii="Arial" w:eastAsia="Arial Narrow" w:hAnsi="Arial" w:cs="Arial"/>
        </w:rPr>
      </w:pPr>
    </w:p>
    <w:p w14:paraId="1133D5DC" w14:textId="77777777" w:rsidR="00534B0A" w:rsidRPr="00B52516" w:rsidRDefault="00534B0A">
      <w:pPr>
        <w:ind w:left="708" w:hanging="708"/>
        <w:jc w:val="both"/>
        <w:rPr>
          <w:rFonts w:ascii="Arial" w:eastAsia="Arial Narrow" w:hAnsi="Arial" w:cs="Arial"/>
        </w:rPr>
      </w:pPr>
    </w:p>
    <w:p w14:paraId="0CA025CD" w14:textId="77777777" w:rsidR="00534B0A" w:rsidRPr="00B52516" w:rsidRDefault="00534B0A">
      <w:pPr>
        <w:ind w:left="708" w:hanging="708"/>
        <w:jc w:val="both"/>
        <w:rPr>
          <w:rFonts w:ascii="Arial" w:eastAsia="Arial Narrow" w:hAnsi="Arial" w:cs="Arial"/>
        </w:rPr>
      </w:pPr>
    </w:p>
    <w:p w14:paraId="76D6EAE2"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VII</w:t>
      </w:r>
    </w:p>
    <w:p w14:paraId="2DFDCFE5" w14:textId="77777777" w:rsidR="00534B0A" w:rsidRPr="00B52516" w:rsidRDefault="00534B0A">
      <w:pPr>
        <w:ind w:left="708" w:hanging="708"/>
        <w:jc w:val="center"/>
        <w:rPr>
          <w:rFonts w:ascii="Arial" w:eastAsia="Arial Narrow" w:hAnsi="Arial" w:cs="Arial"/>
        </w:rPr>
      </w:pPr>
    </w:p>
    <w:p w14:paraId="7D1D5E5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REFERENTE EMPREGABILIDADE DE MENORES</w:t>
      </w:r>
    </w:p>
    <w:p w14:paraId="6AB8AA0F" w14:textId="77777777" w:rsidR="00534B0A" w:rsidRPr="00B52516" w:rsidRDefault="00534B0A">
      <w:pPr>
        <w:ind w:left="708" w:hanging="708"/>
        <w:jc w:val="both"/>
        <w:rPr>
          <w:rFonts w:ascii="Arial" w:eastAsia="Arial Narrow" w:hAnsi="Arial" w:cs="Arial"/>
        </w:rPr>
      </w:pPr>
    </w:p>
    <w:tbl>
      <w:tblPr>
        <w:tblStyle w:val="a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0882ADEF" w14:textId="77777777">
        <w:tc>
          <w:tcPr>
            <w:tcW w:w="8928" w:type="dxa"/>
          </w:tcPr>
          <w:p w14:paraId="4960F0D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27055250" w14:textId="77777777" w:rsidR="00534B0A" w:rsidRPr="00B52516" w:rsidRDefault="00534B0A">
            <w:pPr>
              <w:ind w:left="708" w:hanging="708"/>
              <w:jc w:val="both"/>
              <w:rPr>
                <w:rFonts w:ascii="Arial" w:eastAsia="Arial Narrow" w:hAnsi="Arial" w:cs="Arial"/>
              </w:rPr>
            </w:pPr>
          </w:p>
          <w:p w14:paraId="75698A4A" w14:textId="162BDD07"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w:t>
            </w:r>
            <w:r w:rsidR="00EC7CC3">
              <w:rPr>
                <w:rFonts w:ascii="Arial" w:eastAsia="Arial Narrow" w:hAnsi="Arial" w:cs="Arial"/>
              </w:rPr>
              <w:t>054/2018</w:t>
            </w:r>
            <w:r w:rsidRPr="00B52516">
              <w:rPr>
                <w:rFonts w:ascii="Arial" w:eastAsia="Arial Narrow" w:hAnsi="Arial" w:cs="Arial"/>
              </w:rPr>
              <w:t xml:space="preserve"> </w:t>
            </w:r>
          </w:p>
          <w:p w14:paraId="6CEB1C89" w14:textId="75501E01"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PREGÃO PRESENCIAL Nº </w:t>
            </w:r>
            <w:r w:rsidR="00EC7CC3">
              <w:rPr>
                <w:rFonts w:ascii="Arial" w:eastAsia="Arial Narrow" w:hAnsi="Arial" w:cs="Arial"/>
              </w:rPr>
              <w:t>042/2018</w:t>
            </w:r>
          </w:p>
          <w:p w14:paraId="73D46661" w14:textId="77777777" w:rsidR="00534B0A" w:rsidRPr="00B52516" w:rsidRDefault="00534B0A">
            <w:pPr>
              <w:jc w:val="both"/>
              <w:rPr>
                <w:rFonts w:ascii="Arial" w:eastAsia="Arial Narrow" w:hAnsi="Arial" w:cs="Arial"/>
              </w:rPr>
            </w:pPr>
          </w:p>
          <w:p w14:paraId="3668959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14:paraId="653EBF1B" w14:textId="77777777" w:rsidR="00534B0A" w:rsidRPr="00B52516" w:rsidRDefault="00534B0A">
            <w:pPr>
              <w:ind w:left="708" w:hanging="708"/>
              <w:jc w:val="both"/>
              <w:rPr>
                <w:rFonts w:ascii="Arial" w:eastAsia="Arial Narrow" w:hAnsi="Arial" w:cs="Arial"/>
              </w:rPr>
            </w:pPr>
          </w:p>
          <w:p w14:paraId="33364A13"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Ressalva: emprega menor, a partir de quatorze anos, na condição de aprendiz ( )</w:t>
            </w:r>
          </w:p>
          <w:p w14:paraId="44C47785" w14:textId="77777777" w:rsidR="00534B0A" w:rsidRPr="00B52516" w:rsidRDefault="00534B0A">
            <w:pPr>
              <w:ind w:left="708" w:hanging="708"/>
              <w:jc w:val="both"/>
              <w:rPr>
                <w:rFonts w:ascii="Arial" w:eastAsia="Arial Narrow" w:hAnsi="Arial" w:cs="Arial"/>
              </w:rPr>
            </w:pPr>
          </w:p>
          <w:p w14:paraId="402A0122" w14:textId="77777777" w:rsidR="00534B0A" w:rsidRPr="00B52516" w:rsidRDefault="00534B0A">
            <w:pPr>
              <w:ind w:left="708" w:hanging="708"/>
              <w:jc w:val="both"/>
              <w:rPr>
                <w:rFonts w:ascii="Arial" w:eastAsia="Arial Narrow" w:hAnsi="Arial" w:cs="Arial"/>
              </w:rPr>
            </w:pPr>
          </w:p>
          <w:p w14:paraId="267A4AB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3C90643C" w14:textId="77777777" w:rsidR="00534B0A" w:rsidRPr="00B52516" w:rsidRDefault="00534B0A">
            <w:pPr>
              <w:ind w:left="708" w:hanging="708"/>
              <w:jc w:val="center"/>
              <w:rPr>
                <w:rFonts w:ascii="Arial" w:eastAsia="Arial Narrow" w:hAnsi="Arial" w:cs="Arial"/>
              </w:rPr>
            </w:pPr>
          </w:p>
          <w:p w14:paraId="0A6215E9"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6FEF436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48F9329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1B15930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25B76AA3" w14:textId="77777777" w:rsidR="00534B0A" w:rsidRPr="00B52516" w:rsidRDefault="00534B0A">
            <w:pPr>
              <w:ind w:left="708" w:hanging="708"/>
              <w:jc w:val="both"/>
              <w:rPr>
                <w:rFonts w:ascii="Arial" w:eastAsia="Arial Narrow" w:hAnsi="Arial" w:cs="Arial"/>
              </w:rPr>
            </w:pPr>
          </w:p>
        </w:tc>
      </w:tr>
    </w:tbl>
    <w:p w14:paraId="18575E94" w14:textId="77777777" w:rsidR="00534B0A" w:rsidRPr="00B52516" w:rsidRDefault="00534B0A">
      <w:pPr>
        <w:ind w:left="708" w:hanging="708"/>
        <w:jc w:val="both"/>
        <w:rPr>
          <w:rFonts w:ascii="Arial" w:eastAsia="Arial Narrow" w:hAnsi="Arial" w:cs="Arial"/>
        </w:rPr>
      </w:pPr>
    </w:p>
    <w:p w14:paraId="6AD40272" w14:textId="77777777" w:rsidR="00534B0A" w:rsidRPr="00B52516" w:rsidRDefault="00534B0A">
      <w:pPr>
        <w:ind w:left="708" w:hanging="708"/>
        <w:jc w:val="both"/>
        <w:rPr>
          <w:rFonts w:ascii="Arial" w:eastAsia="Arial Narrow" w:hAnsi="Arial" w:cs="Arial"/>
        </w:rPr>
      </w:pPr>
    </w:p>
    <w:p w14:paraId="626EAF78" w14:textId="77777777" w:rsidR="00534B0A" w:rsidRPr="00B52516" w:rsidRDefault="00534B0A">
      <w:pPr>
        <w:ind w:left="708" w:hanging="708"/>
        <w:jc w:val="both"/>
        <w:rPr>
          <w:rFonts w:ascii="Arial" w:eastAsia="Arial Narrow" w:hAnsi="Arial" w:cs="Arial"/>
        </w:rPr>
      </w:pPr>
    </w:p>
    <w:p w14:paraId="4B4E89B3" w14:textId="77777777" w:rsidR="00534B0A" w:rsidRPr="00B52516" w:rsidRDefault="00534B0A">
      <w:pPr>
        <w:ind w:left="708" w:hanging="708"/>
        <w:jc w:val="both"/>
        <w:rPr>
          <w:rFonts w:ascii="Arial" w:eastAsia="Arial Narrow" w:hAnsi="Arial" w:cs="Arial"/>
        </w:rPr>
      </w:pPr>
    </w:p>
    <w:p w14:paraId="1F058294" w14:textId="77777777" w:rsidR="00534B0A" w:rsidRPr="00B52516" w:rsidRDefault="00534B0A">
      <w:pPr>
        <w:ind w:left="708" w:hanging="708"/>
        <w:jc w:val="both"/>
        <w:rPr>
          <w:rFonts w:ascii="Arial" w:eastAsia="Arial Narrow" w:hAnsi="Arial" w:cs="Arial"/>
        </w:rPr>
      </w:pPr>
    </w:p>
    <w:p w14:paraId="316F267B" w14:textId="77777777" w:rsidR="00534B0A" w:rsidRPr="00B52516" w:rsidRDefault="00534B0A">
      <w:pPr>
        <w:ind w:left="708" w:hanging="708"/>
        <w:jc w:val="both"/>
        <w:rPr>
          <w:rFonts w:ascii="Arial" w:eastAsia="Arial Narrow" w:hAnsi="Arial" w:cs="Arial"/>
        </w:rPr>
      </w:pPr>
    </w:p>
    <w:p w14:paraId="102417CD" w14:textId="77777777" w:rsidR="00534B0A" w:rsidRPr="00B52516" w:rsidRDefault="00534B0A">
      <w:pPr>
        <w:ind w:left="708" w:hanging="708"/>
        <w:jc w:val="both"/>
        <w:rPr>
          <w:rFonts w:ascii="Arial" w:eastAsia="Arial Narrow" w:hAnsi="Arial" w:cs="Arial"/>
        </w:rPr>
      </w:pPr>
    </w:p>
    <w:p w14:paraId="53B1C227" w14:textId="77777777" w:rsidR="00534B0A" w:rsidRPr="00B52516" w:rsidRDefault="00534B0A">
      <w:pPr>
        <w:ind w:left="708" w:hanging="708"/>
        <w:jc w:val="both"/>
        <w:rPr>
          <w:rFonts w:ascii="Arial" w:eastAsia="Arial Narrow" w:hAnsi="Arial" w:cs="Arial"/>
        </w:rPr>
      </w:pPr>
    </w:p>
    <w:p w14:paraId="65723239" w14:textId="77777777" w:rsidR="00534B0A" w:rsidRPr="00B52516" w:rsidRDefault="00534B0A">
      <w:pPr>
        <w:ind w:left="708" w:hanging="708"/>
        <w:jc w:val="both"/>
        <w:rPr>
          <w:rFonts w:ascii="Arial" w:eastAsia="Arial Narrow" w:hAnsi="Arial" w:cs="Arial"/>
        </w:rPr>
      </w:pPr>
    </w:p>
    <w:p w14:paraId="68FDAFAA" w14:textId="77777777" w:rsidR="00534B0A" w:rsidRPr="00B52516" w:rsidRDefault="00534B0A">
      <w:pPr>
        <w:ind w:left="708" w:hanging="708"/>
        <w:jc w:val="both"/>
        <w:rPr>
          <w:rFonts w:ascii="Arial" w:eastAsia="Arial Narrow" w:hAnsi="Arial" w:cs="Arial"/>
        </w:rPr>
      </w:pPr>
    </w:p>
    <w:p w14:paraId="6748E95E" w14:textId="77777777" w:rsidR="00534B0A" w:rsidRPr="00B52516" w:rsidRDefault="00534B0A">
      <w:pPr>
        <w:ind w:left="708" w:hanging="708"/>
        <w:jc w:val="both"/>
        <w:rPr>
          <w:rFonts w:ascii="Arial" w:eastAsia="Arial Narrow" w:hAnsi="Arial" w:cs="Arial"/>
        </w:rPr>
      </w:pPr>
    </w:p>
    <w:p w14:paraId="732DA877" w14:textId="77777777" w:rsidR="00534B0A" w:rsidRPr="00B52516" w:rsidRDefault="00534B0A">
      <w:pPr>
        <w:ind w:left="708" w:hanging="708"/>
        <w:jc w:val="both"/>
        <w:rPr>
          <w:rFonts w:ascii="Arial" w:eastAsia="Arial Narrow" w:hAnsi="Arial" w:cs="Arial"/>
        </w:rPr>
      </w:pPr>
    </w:p>
    <w:p w14:paraId="39A4DDF5" w14:textId="77777777" w:rsidR="00534B0A" w:rsidRPr="00B52516" w:rsidRDefault="00534B0A">
      <w:pPr>
        <w:ind w:left="708" w:hanging="708"/>
        <w:jc w:val="both"/>
        <w:rPr>
          <w:rFonts w:ascii="Arial" w:eastAsia="Arial Narrow" w:hAnsi="Arial" w:cs="Arial"/>
        </w:rPr>
      </w:pPr>
    </w:p>
    <w:p w14:paraId="04E3DC3F" w14:textId="77777777" w:rsidR="00534B0A" w:rsidRPr="00B52516" w:rsidRDefault="00534B0A">
      <w:pPr>
        <w:ind w:left="708" w:hanging="708"/>
        <w:jc w:val="both"/>
        <w:rPr>
          <w:rFonts w:ascii="Arial" w:eastAsia="Arial Narrow" w:hAnsi="Arial" w:cs="Arial"/>
        </w:rPr>
      </w:pPr>
    </w:p>
    <w:p w14:paraId="34850101" w14:textId="77777777" w:rsidR="00534B0A" w:rsidRPr="00B52516" w:rsidRDefault="00534B0A">
      <w:pPr>
        <w:ind w:left="708" w:hanging="708"/>
        <w:jc w:val="both"/>
        <w:rPr>
          <w:rFonts w:ascii="Arial" w:eastAsia="Arial Narrow" w:hAnsi="Arial" w:cs="Arial"/>
        </w:rPr>
      </w:pPr>
    </w:p>
    <w:p w14:paraId="6D844BF7" w14:textId="77777777" w:rsidR="00534B0A" w:rsidRDefault="00534B0A">
      <w:pPr>
        <w:ind w:left="708" w:hanging="708"/>
        <w:jc w:val="both"/>
        <w:rPr>
          <w:rFonts w:ascii="Arial" w:eastAsia="Arial Narrow" w:hAnsi="Arial" w:cs="Arial"/>
        </w:rPr>
      </w:pPr>
    </w:p>
    <w:p w14:paraId="0D7D7F1B" w14:textId="77777777" w:rsidR="00203A45" w:rsidRDefault="00203A45">
      <w:pPr>
        <w:ind w:left="708" w:hanging="708"/>
        <w:jc w:val="both"/>
        <w:rPr>
          <w:rFonts w:ascii="Arial" w:eastAsia="Arial Narrow" w:hAnsi="Arial" w:cs="Arial"/>
        </w:rPr>
      </w:pPr>
    </w:p>
    <w:p w14:paraId="2281EDC0" w14:textId="77777777" w:rsidR="00203A45" w:rsidRDefault="00203A45">
      <w:pPr>
        <w:ind w:left="708" w:hanging="708"/>
        <w:jc w:val="both"/>
        <w:rPr>
          <w:rFonts w:ascii="Arial" w:eastAsia="Arial Narrow" w:hAnsi="Arial" w:cs="Arial"/>
        </w:rPr>
      </w:pPr>
    </w:p>
    <w:p w14:paraId="6D8AA867" w14:textId="77777777" w:rsidR="00203A45" w:rsidRDefault="00203A45">
      <w:pPr>
        <w:ind w:left="708" w:hanging="708"/>
        <w:jc w:val="both"/>
        <w:rPr>
          <w:rFonts w:ascii="Arial" w:eastAsia="Arial Narrow" w:hAnsi="Arial" w:cs="Arial"/>
        </w:rPr>
      </w:pPr>
    </w:p>
    <w:p w14:paraId="7B6B6675" w14:textId="77777777" w:rsidR="00203A45" w:rsidRDefault="00203A45">
      <w:pPr>
        <w:ind w:left="708" w:hanging="708"/>
        <w:jc w:val="both"/>
        <w:rPr>
          <w:rFonts w:ascii="Arial" w:eastAsia="Arial Narrow" w:hAnsi="Arial" w:cs="Arial"/>
        </w:rPr>
      </w:pPr>
    </w:p>
    <w:p w14:paraId="62469E33" w14:textId="77777777" w:rsidR="00203A45" w:rsidRDefault="00203A45">
      <w:pPr>
        <w:ind w:left="708" w:hanging="708"/>
        <w:jc w:val="both"/>
        <w:rPr>
          <w:rFonts w:ascii="Arial" w:eastAsia="Arial Narrow" w:hAnsi="Arial" w:cs="Arial"/>
        </w:rPr>
      </w:pPr>
    </w:p>
    <w:p w14:paraId="4A2FE291" w14:textId="77777777" w:rsidR="00203A45" w:rsidRDefault="00203A45">
      <w:pPr>
        <w:ind w:left="708" w:hanging="708"/>
        <w:jc w:val="both"/>
        <w:rPr>
          <w:rFonts w:ascii="Arial" w:eastAsia="Arial Narrow" w:hAnsi="Arial" w:cs="Arial"/>
        </w:rPr>
      </w:pPr>
    </w:p>
    <w:p w14:paraId="2A13BEED" w14:textId="77777777" w:rsidR="00203A45" w:rsidRDefault="00203A45">
      <w:pPr>
        <w:ind w:left="708" w:hanging="708"/>
        <w:jc w:val="both"/>
        <w:rPr>
          <w:rFonts w:ascii="Arial" w:eastAsia="Arial Narrow" w:hAnsi="Arial" w:cs="Arial"/>
        </w:rPr>
      </w:pPr>
    </w:p>
    <w:p w14:paraId="5290534D" w14:textId="77777777" w:rsidR="00203A45" w:rsidRDefault="00203A45">
      <w:pPr>
        <w:ind w:left="708" w:hanging="708"/>
        <w:jc w:val="both"/>
        <w:rPr>
          <w:rFonts w:ascii="Arial" w:eastAsia="Arial Narrow" w:hAnsi="Arial" w:cs="Arial"/>
        </w:rPr>
      </w:pPr>
    </w:p>
    <w:p w14:paraId="05D89C93" w14:textId="77777777" w:rsidR="00203A45" w:rsidRDefault="00203A45">
      <w:pPr>
        <w:ind w:left="708" w:hanging="708"/>
        <w:jc w:val="both"/>
        <w:rPr>
          <w:rFonts w:ascii="Arial" w:eastAsia="Arial Narrow" w:hAnsi="Arial" w:cs="Arial"/>
        </w:rPr>
      </w:pPr>
    </w:p>
    <w:p w14:paraId="61FB6095" w14:textId="77777777" w:rsidR="00203A45" w:rsidRPr="00B52516" w:rsidRDefault="00203A45">
      <w:pPr>
        <w:ind w:left="708" w:hanging="708"/>
        <w:jc w:val="both"/>
        <w:rPr>
          <w:rFonts w:ascii="Arial" w:eastAsia="Arial Narrow" w:hAnsi="Arial" w:cs="Arial"/>
        </w:rPr>
      </w:pPr>
    </w:p>
    <w:p w14:paraId="07634350" w14:textId="77777777" w:rsidR="00534B0A" w:rsidRPr="00B52516" w:rsidRDefault="00534B0A">
      <w:pPr>
        <w:ind w:left="708" w:hanging="708"/>
        <w:jc w:val="both"/>
        <w:rPr>
          <w:rFonts w:ascii="Arial" w:eastAsia="Arial Narrow" w:hAnsi="Arial" w:cs="Arial"/>
        </w:rPr>
      </w:pPr>
    </w:p>
    <w:p w14:paraId="0619FBDA" w14:textId="77777777" w:rsidR="00534B0A" w:rsidRPr="00B52516" w:rsidRDefault="00534B0A">
      <w:pPr>
        <w:ind w:left="708" w:hanging="708"/>
        <w:jc w:val="both"/>
        <w:rPr>
          <w:rFonts w:ascii="Arial" w:eastAsia="Arial Narrow" w:hAnsi="Arial" w:cs="Arial"/>
        </w:rPr>
      </w:pPr>
    </w:p>
    <w:p w14:paraId="797609AA" w14:textId="77777777" w:rsidR="000A75AD" w:rsidRPr="000A75AD" w:rsidRDefault="000A75AD" w:rsidP="000A75AD">
      <w:pPr>
        <w:autoSpaceDE w:val="0"/>
        <w:autoSpaceDN w:val="0"/>
        <w:adjustRightInd w:val="0"/>
        <w:jc w:val="center"/>
        <w:rPr>
          <w:rFonts w:ascii="Calibri" w:hAnsi="Calibri" w:cs="Helvetica"/>
          <w14:shadow w14:blurRad="50800" w14:dist="38100" w14:dir="2700000" w14:sx="100000" w14:sy="100000" w14:kx="0" w14:ky="0" w14:algn="tl">
            <w14:srgbClr w14:val="000000">
              <w14:alpha w14:val="60000"/>
            </w14:srgbClr>
          </w14:shadow>
        </w:rPr>
      </w:pPr>
      <w:r w:rsidRPr="000A75AD">
        <w:rPr>
          <w:rFonts w:ascii="Calibri" w:hAnsi="Calibri" w:cs="Helvetica"/>
          <w14:shadow w14:blurRad="50800" w14:dist="38100" w14:dir="2700000" w14:sx="100000" w14:sy="100000" w14:kx="0" w14:ky="0" w14:algn="tl">
            <w14:srgbClr w14:val="000000">
              <w14:alpha w14:val="60000"/>
            </w14:srgbClr>
          </w14:shadow>
        </w:rPr>
        <w:t>ANEXO VIII</w:t>
      </w:r>
    </w:p>
    <w:p w14:paraId="405DBFA3" w14:textId="77777777" w:rsidR="000A75AD" w:rsidRPr="000A75AD" w:rsidRDefault="000A75AD" w:rsidP="000A75AD">
      <w:pPr>
        <w:autoSpaceDE w:val="0"/>
        <w:autoSpaceDN w:val="0"/>
        <w:adjustRightInd w:val="0"/>
        <w:jc w:val="center"/>
        <w:rPr>
          <w:rFonts w:ascii="Calibri" w:hAnsi="Calibri" w:cs="Helvetica"/>
          <w14:shadow w14:blurRad="50800" w14:dist="38100" w14:dir="2700000" w14:sx="100000" w14:sy="100000" w14:kx="0" w14:ky="0" w14:algn="tl">
            <w14:srgbClr w14:val="000000">
              <w14:alpha w14:val="60000"/>
            </w14:srgbClr>
          </w14:shadow>
        </w:rPr>
      </w:pPr>
    </w:p>
    <w:p w14:paraId="678D93DF" w14:textId="77777777" w:rsidR="000A75AD" w:rsidRPr="004C5547" w:rsidRDefault="000A75AD" w:rsidP="000A75AD">
      <w:pPr>
        <w:spacing w:after="376" w:line="259" w:lineRule="auto"/>
        <w:ind w:right="330"/>
        <w:jc w:val="center"/>
        <w:rPr>
          <w:rFonts w:ascii="Calibri" w:hAnsi="Calibri"/>
          <w:sz w:val="24"/>
          <w:szCs w:val="24"/>
        </w:rPr>
      </w:pPr>
      <w:r w:rsidRPr="004C5547">
        <w:rPr>
          <w:rFonts w:ascii="Calibri" w:eastAsia="Arial" w:hAnsi="Calibri" w:cs="Arial"/>
          <w:b/>
          <w:sz w:val="24"/>
          <w:szCs w:val="24"/>
        </w:rPr>
        <w:t xml:space="preserve">MINUTA DA ATA DE REGISTRO DE PREÇOS Nº. </w:t>
      </w:r>
      <w:r w:rsidRPr="004C5547">
        <w:rPr>
          <w:rFonts w:ascii="Calibri" w:hAnsi="Calibri"/>
          <w:b/>
          <w:sz w:val="24"/>
          <w:szCs w:val="24"/>
        </w:rPr>
        <w:t>xx</w:t>
      </w:r>
      <w:r w:rsidRPr="004C5547">
        <w:rPr>
          <w:rFonts w:ascii="Calibri" w:eastAsia="Arial" w:hAnsi="Calibri" w:cs="Arial"/>
          <w:b/>
          <w:sz w:val="24"/>
          <w:szCs w:val="24"/>
        </w:rPr>
        <w:t>/2018</w:t>
      </w:r>
    </w:p>
    <w:p w14:paraId="3D6ED30A" w14:textId="77777777" w:rsidR="000A75AD" w:rsidRPr="004C5547" w:rsidRDefault="000A75AD" w:rsidP="000A75AD">
      <w:pPr>
        <w:spacing w:after="16"/>
        <w:ind w:left="12" w:right="29"/>
        <w:jc w:val="both"/>
        <w:rPr>
          <w:rFonts w:ascii="Calibri" w:hAnsi="Calibri"/>
          <w:sz w:val="24"/>
          <w:szCs w:val="24"/>
        </w:rPr>
      </w:pPr>
      <w:r w:rsidRPr="004C5547">
        <w:rPr>
          <w:rFonts w:ascii="Calibri" w:hAnsi="Calibri"/>
          <w:sz w:val="24"/>
          <w:szCs w:val="24"/>
        </w:rPr>
        <w:t xml:space="preserve">No dia </w:t>
      </w:r>
      <w:r>
        <w:rPr>
          <w:rFonts w:ascii="Calibri" w:hAnsi="Calibri"/>
          <w:sz w:val="24"/>
          <w:szCs w:val="24"/>
        </w:rPr>
        <w:t>..................</w:t>
      </w:r>
      <w:r w:rsidRPr="004C5547">
        <w:rPr>
          <w:rFonts w:ascii="Calibri" w:hAnsi="Calibri"/>
          <w:sz w:val="24"/>
          <w:szCs w:val="24"/>
        </w:rPr>
        <w:t xml:space="preserve"> do </w:t>
      </w:r>
      <w:r>
        <w:rPr>
          <w:rFonts w:ascii="Calibri" w:hAnsi="Calibri"/>
          <w:sz w:val="24"/>
          <w:szCs w:val="24"/>
        </w:rPr>
        <w:t>mês de.........................</w:t>
      </w:r>
      <w:r w:rsidRPr="004C5547">
        <w:rPr>
          <w:rFonts w:ascii="Calibri" w:hAnsi="Calibri"/>
          <w:sz w:val="24"/>
          <w:szCs w:val="24"/>
        </w:rPr>
        <w:t>ano de 2018, compareceram, de um lado a(o) MUNICIPIO DE SALT</w:t>
      </w:r>
      <w:r>
        <w:rPr>
          <w:rFonts w:ascii="Calibri" w:hAnsi="Calibri"/>
          <w:sz w:val="24"/>
          <w:szCs w:val="24"/>
        </w:rPr>
        <w:t>INHO</w:t>
      </w:r>
      <w:r w:rsidRPr="004C5547">
        <w:rPr>
          <w:rFonts w:ascii="Calibri" w:hAnsi="Calibri"/>
          <w:sz w:val="24"/>
          <w:szCs w:val="24"/>
        </w:rPr>
        <w:t>, Estado de SANTA</w:t>
      </w:r>
      <w:r>
        <w:rPr>
          <w:rFonts w:ascii="Calibri" w:hAnsi="Calibri"/>
          <w:sz w:val="24"/>
          <w:szCs w:val="24"/>
        </w:rPr>
        <w:t xml:space="preserve"> </w:t>
      </w:r>
      <w:r w:rsidRPr="004C5547">
        <w:rPr>
          <w:rFonts w:ascii="Calibri" w:hAnsi="Calibri"/>
          <w:sz w:val="24"/>
          <w:szCs w:val="24"/>
        </w:rPr>
        <w:t>CATARINA, pessoa jurídica de direito público, inscrita no CNPJ sob o nº. 01.612.844/0001-56, com sede administrativa localizada na RUA ALVARO</w:t>
      </w:r>
      <w:r>
        <w:rPr>
          <w:rFonts w:ascii="Calibri" w:hAnsi="Calibri"/>
          <w:sz w:val="24"/>
          <w:szCs w:val="24"/>
        </w:rPr>
        <w:t xml:space="preserve"> </w:t>
      </w:r>
      <w:r w:rsidRPr="004C5547">
        <w:rPr>
          <w:rFonts w:ascii="Calibri" w:hAnsi="Calibri"/>
          <w:sz w:val="24"/>
          <w:szCs w:val="24"/>
        </w:rPr>
        <w:t>COSTA, 545, bairro CENTRO, CEP nº. 89981-000, nesta cidade de Saltinho/SC, representado pelo(a) PREFEITO MUNICIPAL, o Sr(a). DEONIR LUIZ FERRONAT</w:t>
      </w:r>
      <w:r>
        <w:rPr>
          <w:rFonts w:ascii="Calibri" w:hAnsi="Calibri"/>
          <w:sz w:val="24"/>
          <w:szCs w:val="24"/>
        </w:rPr>
        <w:t>TO, inscrito no CPF sob o nº........................</w:t>
      </w:r>
      <w:r w:rsidRPr="004C5547">
        <w:rPr>
          <w:rFonts w:ascii="Calibri" w:hAnsi="Calibri"/>
          <w:sz w:val="24"/>
          <w:szCs w:val="24"/>
        </w:rPr>
        <w:t xml:space="preserve">,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SERVIÇOS DE </w:t>
      </w:r>
      <w:r>
        <w:rPr>
          <w:rFonts w:ascii="Calibri" w:hAnsi="Calibri"/>
          <w:sz w:val="24"/>
          <w:szCs w:val="24"/>
        </w:rPr>
        <w:t>.......................................</w:t>
      </w:r>
      <w:r w:rsidRPr="004C5547">
        <w:rPr>
          <w:rFonts w:ascii="Calibri" w:hAnsi="Calibri"/>
          <w:sz w:val="24"/>
          <w:szCs w:val="24"/>
        </w:rPr>
        <w:t xml:space="preserve"> Em conformidade com as especificações constantes no</w:t>
      </w:r>
    </w:p>
    <w:p w14:paraId="5FA2F83A"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Edital.</w:t>
      </w:r>
    </w:p>
    <w:p w14:paraId="0A19C1DC" w14:textId="77777777" w:rsidR="000A75AD" w:rsidRPr="004C5547" w:rsidRDefault="000A75AD" w:rsidP="000A75AD">
      <w:pPr>
        <w:spacing w:after="117"/>
        <w:ind w:left="12" w:right="29"/>
        <w:jc w:val="both"/>
        <w:rPr>
          <w:rFonts w:ascii="Calibri" w:hAnsi="Calibri"/>
          <w:sz w:val="24"/>
          <w:szCs w:val="24"/>
        </w:rPr>
      </w:pPr>
      <w:r w:rsidRPr="004C5547">
        <w:rPr>
          <w:rFonts w:ascii="Calibri" w:hAnsi="Calibri"/>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0A75AD" w:rsidRPr="004C5547" w14:paraId="0AE98152" w14:textId="77777777" w:rsidTr="002C1439">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14:paraId="192EC0E8" w14:textId="77777777" w:rsidR="000A75AD" w:rsidRPr="004C5547" w:rsidRDefault="000A75AD" w:rsidP="002C1439">
            <w:pPr>
              <w:spacing w:line="259" w:lineRule="auto"/>
              <w:jc w:val="both"/>
              <w:rPr>
                <w:rFonts w:ascii="Calibri" w:hAnsi="Calibri"/>
                <w:sz w:val="24"/>
                <w:szCs w:val="24"/>
              </w:rPr>
            </w:pPr>
            <w:r w:rsidRPr="004C5547">
              <w:rPr>
                <w:rFonts w:ascii="Calibri" w:eastAsia="Arial" w:hAnsi="Calibri" w:cs="Arial"/>
                <w:b/>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14:paraId="31AB4FA9" w14:textId="77777777" w:rsidR="000A75AD" w:rsidRPr="004C5547" w:rsidRDefault="000A75AD" w:rsidP="002C1439">
            <w:pPr>
              <w:spacing w:line="259" w:lineRule="auto"/>
              <w:ind w:left="5"/>
              <w:jc w:val="both"/>
              <w:rPr>
                <w:rFonts w:ascii="Calibri" w:hAnsi="Calibri"/>
                <w:sz w:val="24"/>
                <w:szCs w:val="24"/>
              </w:rPr>
            </w:pPr>
            <w:r w:rsidRPr="004C5547">
              <w:rPr>
                <w:rFonts w:ascii="Calibri" w:eastAsia="Arial" w:hAnsi="Calibri" w:cs="Arial"/>
                <w:b/>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14:paraId="141BD5E5" w14:textId="77777777" w:rsidR="000A75AD" w:rsidRPr="004C5547" w:rsidRDefault="000A75AD" w:rsidP="002C1439">
            <w:pPr>
              <w:spacing w:line="259" w:lineRule="auto"/>
              <w:ind w:left="12"/>
              <w:jc w:val="both"/>
              <w:rPr>
                <w:rFonts w:ascii="Calibri" w:hAnsi="Calibri"/>
                <w:sz w:val="24"/>
                <w:szCs w:val="24"/>
              </w:rPr>
            </w:pPr>
            <w:r w:rsidRPr="004C5547">
              <w:rPr>
                <w:rFonts w:ascii="Calibri" w:eastAsia="Arial" w:hAnsi="Calibri" w:cs="Arial"/>
                <w:b/>
                <w:sz w:val="24"/>
                <w:szCs w:val="24"/>
              </w:rPr>
              <w:t>Itens</w:t>
            </w:r>
          </w:p>
        </w:tc>
      </w:tr>
    </w:tbl>
    <w:p w14:paraId="3B12D313" w14:textId="77777777" w:rsidR="000A75AD" w:rsidRPr="004C5547" w:rsidRDefault="000A75AD" w:rsidP="000A75AD">
      <w:pPr>
        <w:tabs>
          <w:tab w:val="center" w:pos="513"/>
          <w:tab w:val="center" w:pos="1537"/>
          <w:tab w:val="center" w:pos="8605"/>
        </w:tabs>
        <w:spacing w:after="125"/>
        <w:jc w:val="both"/>
        <w:rPr>
          <w:rFonts w:ascii="Calibri" w:hAnsi="Calibri"/>
          <w:sz w:val="24"/>
          <w:szCs w:val="24"/>
        </w:rPr>
      </w:pPr>
      <w:r w:rsidRPr="004C5547">
        <w:rPr>
          <w:rFonts w:ascii="Calibri" w:eastAsia="Calibri" w:hAnsi="Calibri" w:cs="Calibri"/>
          <w:sz w:val="24"/>
          <w:szCs w:val="24"/>
        </w:rPr>
        <w:tab/>
      </w:r>
    </w:p>
    <w:p w14:paraId="5C3840CA" w14:textId="3BE3EA1E" w:rsidR="000A75AD" w:rsidRPr="004C5547" w:rsidRDefault="000A75AD" w:rsidP="000A75AD">
      <w:pPr>
        <w:spacing w:after="297"/>
        <w:ind w:left="12" w:right="223"/>
        <w:jc w:val="both"/>
        <w:rPr>
          <w:rFonts w:ascii="Calibri" w:hAnsi="Calibri"/>
          <w:sz w:val="24"/>
          <w:szCs w:val="24"/>
        </w:rPr>
      </w:pPr>
      <w:r w:rsidRPr="004C5547">
        <w:rPr>
          <w:rFonts w:ascii="Calibri" w:hAnsi="Calibri"/>
          <w:noProof/>
          <w:sz w:val="24"/>
          <w:szCs w:val="24"/>
        </w:rPr>
        <mc:AlternateContent>
          <mc:Choice Requires="wpg">
            <w:drawing>
              <wp:anchor distT="0" distB="0" distL="114300" distR="114300" simplePos="0" relativeHeight="251659264" behindDoc="0" locked="0" layoutInCell="1" allowOverlap="1" wp14:anchorId="4FC3BFB1" wp14:editId="5ECB64B9">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392D859" id="Grupo 7724" o:spid="_x0000_s1026" style="position:absolute;margin-left:1.45pt;margin-top:825.35pt;width:549.7pt;height:.7pt;z-index:251659264;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4C5547">
        <w:rPr>
          <w:rFonts w:ascii="Calibri" w:eastAsia="Microsoft Sans Serif" w:hAnsi="Calibri" w:cs="Microsoft Sans Serif"/>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0A75AD" w:rsidRPr="004C5547" w14:paraId="2F8D8A0F" w14:textId="77777777" w:rsidTr="002C1439">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14:paraId="751A6AC2" w14:textId="77777777" w:rsidR="000A75AD" w:rsidRPr="004C5547" w:rsidRDefault="000A75AD" w:rsidP="002C1439">
            <w:pPr>
              <w:spacing w:line="259" w:lineRule="auto"/>
              <w:ind w:right="8"/>
              <w:jc w:val="both"/>
              <w:rPr>
                <w:rFonts w:ascii="Calibri" w:hAnsi="Calibri"/>
                <w:sz w:val="24"/>
                <w:szCs w:val="24"/>
              </w:rPr>
            </w:pPr>
            <w:r w:rsidRPr="004C5547">
              <w:rPr>
                <w:rFonts w:ascii="Calibri" w:eastAsia="Arial" w:hAnsi="Calibri" w:cs="Arial"/>
                <w:b/>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14:paraId="117E8B77" w14:textId="77777777" w:rsidR="000A75AD" w:rsidRPr="004C5547" w:rsidRDefault="000A75AD" w:rsidP="002C1439">
            <w:pPr>
              <w:spacing w:line="259" w:lineRule="auto"/>
              <w:ind w:left="1"/>
              <w:jc w:val="both"/>
              <w:rPr>
                <w:rFonts w:ascii="Calibri" w:hAnsi="Calibri"/>
                <w:sz w:val="24"/>
                <w:szCs w:val="24"/>
              </w:rPr>
            </w:pPr>
            <w:r w:rsidRPr="004C5547">
              <w:rPr>
                <w:rFonts w:ascii="Calibri" w:eastAsia="Arial" w:hAnsi="Calibri" w:cs="Arial"/>
                <w:b/>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14:paraId="3EB918CA" w14:textId="77777777" w:rsidR="000A75AD" w:rsidRPr="004C5547" w:rsidRDefault="000A75AD" w:rsidP="002C1439">
            <w:pPr>
              <w:spacing w:line="259" w:lineRule="auto"/>
              <w:ind w:right="1"/>
              <w:jc w:val="both"/>
              <w:rPr>
                <w:rFonts w:ascii="Calibri" w:hAnsi="Calibri"/>
                <w:sz w:val="24"/>
                <w:szCs w:val="24"/>
              </w:rPr>
            </w:pPr>
            <w:r w:rsidRPr="004C5547">
              <w:rPr>
                <w:rFonts w:ascii="Calibri" w:eastAsia="Arial" w:hAnsi="Calibri" w:cs="Arial"/>
                <w:b/>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14:paraId="5DF8DEF0" w14:textId="77777777" w:rsidR="000A75AD" w:rsidRPr="004C5547" w:rsidRDefault="000A75AD" w:rsidP="002C1439">
            <w:pPr>
              <w:spacing w:line="259" w:lineRule="auto"/>
              <w:ind w:left="6"/>
              <w:jc w:val="both"/>
              <w:rPr>
                <w:rFonts w:ascii="Calibri" w:hAnsi="Calibri"/>
                <w:sz w:val="24"/>
                <w:szCs w:val="24"/>
              </w:rPr>
            </w:pPr>
            <w:r w:rsidRPr="004C5547">
              <w:rPr>
                <w:rFonts w:ascii="Calibri" w:eastAsia="Arial" w:hAnsi="Calibri" w:cs="Arial"/>
                <w:b/>
                <w:sz w:val="24"/>
                <w:szCs w:val="24"/>
              </w:rPr>
              <w:t>CPF</w:t>
            </w:r>
          </w:p>
        </w:tc>
      </w:tr>
      <w:tr w:rsidR="000A75AD" w:rsidRPr="004C5547" w14:paraId="49FA6C89" w14:textId="77777777" w:rsidTr="002C1439">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14:paraId="63F6385D" w14:textId="77777777" w:rsidR="000A75AD" w:rsidRPr="004C5547" w:rsidRDefault="000A75AD" w:rsidP="002C1439">
            <w:pPr>
              <w:spacing w:line="259" w:lineRule="auto"/>
              <w:jc w:val="both"/>
              <w:rPr>
                <w:rFonts w:ascii="Calibri" w:hAnsi="Calibri"/>
                <w:sz w:val="24"/>
                <w:szCs w:val="24"/>
              </w:rPr>
            </w:pPr>
          </w:p>
        </w:tc>
        <w:tc>
          <w:tcPr>
            <w:tcW w:w="1680" w:type="dxa"/>
            <w:gridSpan w:val="2"/>
            <w:tcBorders>
              <w:top w:val="nil"/>
              <w:left w:val="nil"/>
              <w:bottom w:val="nil"/>
              <w:right w:val="nil"/>
            </w:tcBorders>
            <w:shd w:val="clear" w:color="auto" w:fill="auto"/>
          </w:tcPr>
          <w:p w14:paraId="77DD3C98" w14:textId="77777777" w:rsidR="000A75AD" w:rsidRPr="004C5547" w:rsidRDefault="000A75AD" w:rsidP="002C1439">
            <w:pPr>
              <w:spacing w:line="259" w:lineRule="auto"/>
              <w:jc w:val="both"/>
              <w:rPr>
                <w:rFonts w:ascii="Calibri" w:hAnsi="Calibri"/>
                <w:sz w:val="24"/>
                <w:szCs w:val="24"/>
              </w:rPr>
            </w:pPr>
          </w:p>
        </w:tc>
        <w:tc>
          <w:tcPr>
            <w:tcW w:w="2191" w:type="dxa"/>
            <w:tcBorders>
              <w:top w:val="nil"/>
              <w:left w:val="nil"/>
              <w:bottom w:val="nil"/>
              <w:right w:val="nil"/>
            </w:tcBorders>
            <w:shd w:val="clear" w:color="auto" w:fill="auto"/>
          </w:tcPr>
          <w:p w14:paraId="7D6A9A3C" w14:textId="77777777" w:rsidR="000A75AD" w:rsidRPr="004C5547" w:rsidRDefault="000A75AD" w:rsidP="002C1439">
            <w:pPr>
              <w:spacing w:line="259" w:lineRule="auto"/>
              <w:jc w:val="both"/>
              <w:rPr>
                <w:rFonts w:ascii="Calibri" w:hAnsi="Calibri"/>
                <w:sz w:val="24"/>
                <w:szCs w:val="24"/>
              </w:rPr>
            </w:pPr>
          </w:p>
        </w:tc>
        <w:tc>
          <w:tcPr>
            <w:tcW w:w="2459" w:type="dxa"/>
            <w:gridSpan w:val="2"/>
            <w:tcBorders>
              <w:top w:val="nil"/>
              <w:left w:val="nil"/>
              <w:bottom w:val="nil"/>
              <w:right w:val="nil"/>
            </w:tcBorders>
            <w:shd w:val="clear" w:color="auto" w:fill="auto"/>
          </w:tcPr>
          <w:p w14:paraId="7DABFC49" w14:textId="77777777" w:rsidR="000A75AD" w:rsidRPr="004C5547" w:rsidRDefault="000A75AD" w:rsidP="002C1439">
            <w:pPr>
              <w:spacing w:line="259" w:lineRule="auto"/>
              <w:jc w:val="both"/>
              <w:rPr>
                <w:rFonts w:ascii="Calibri" w:hAnsi="Calibri"/>
                <w:sz w:val="24"/>
                <w:szCs w:val="24"/>
              </w:rPr>
            </w:pPr>
          </w:p>
        </w:tc>
      </w:tr>
    </w:tbl>
    <w:p w14:paraId="2722B2E4" w14:textId="77777777" w:rsidR="000A75AD" w:rsidRPr="004C5547" w:rsidRDefault="000A75AD" w:rsidP="000A75AD">
      <w:pPr>
        <w:pStyle w:val="Ttulo1"/>
        <w:spacing w:after="209"/>
        <w:ind w:left="-5" w:right="3559"/>
        <w:jc w:val="both"/>
        <w:rPr>
          <w:rFonts w:ascii="Calibri" w:hAnsi="Calibri"/>
          <w:sz w:val="24"/>
          <w:szCs w:val="24"/>
        </w:rPr>
      </w:pPr>
      <w:r w:rsidRPr="004C5547">
        <w:rPr>
          <w:rFonts w:ascii="Calibri" w:hAnsi="Calibri"/>
          <w:sz w:val="24"/>
          <w:szCs w:val="24"/>
        </w:rPr>
        <w:t>CLÁUSULA PRIMEIRA - DO OBJETO</w:t>
      </w:r>
    </w:p>
    <w:p w14:paraId="7935969D" w14:textId="77777777" w:rsidR="000A75AD" w:rsidRPr="004C5547" w:rsidRDefault="000A75AD" w:rsidP="000A75AD">
      <w:pPr>
        <w:spacing w:after="1"/>
        <w:ind w:left="12" w:right="29"/>
        <w:jc w:val="both"/>
        <w:rPr>
          <w:rFonts w:ascii="Calibri" w:hAnsi="Calibri"/>
          <w:sz w:val="24"/>
          <w:szCs w:val="24"/>
        </w:rPr>
      </w:pPr>
      <w:r w:rsidRPr="004C5547">
        <w:rPr>
          <w:rFonts w:ascii="Calibri" w:hAnsi="Calibri"/>
          <w:sz w:val="24"/>
          <w:szCs w:val="24"/>
        </w:rPr>
        <w:t xml:space="preserve">1.1. O presente termo tem por objetivo e finalidade de constituir o sistema Registro de Preços para seleção da proposta mais vantajosa para a Administração Pública, objetivando: </w:t>
      </w:r>
      <w:r w:rsidRPr="004C5547">
        <w:rPr>
          <w:rFonts w:ascii="Calibri" w:eastAsia="Microsoft Sans Serif" w:hAnsi="Calibri" w:cs="Microsoft Sans Serif"/>
          <w:sz w:val="24"/>
          <w:szCs w:val="24"/>
        </w:rPr>
        <w:t xml:space="preserve"> </w:t>
      </w:r>
    </w:p>
    <w:p w14:paraId="17DFF14F" w14:textId="77777777" w:rsidR="000A75AD" w:rsidRPr="004C5547" w:rsidRDefault="000A75AD" w:rsidP="000A75AD">
      <w:pPr>
        <w:ind w:left="12" w:right="251"/>
        <w:jc w:val="both"/>
        <w:rPr>
          <w:rFonts w:ascii="Calibri" w:hAnsi="Calibri"/>
          <w:sz w:val="24"/>
          <w:szCs w:val="24"/>
        </w:rPr>
      </w:pPr>
      <w:r w:rsidRPr="004C5547">
        <w:rPr>
          <w:rFonts w:ascii="Calibri" w:hAnsi="Calibri"/>
          <w:b/>
          <w:sz w:val="24"/>
          <w:szCs w:val="24"/>
          <w:u w:val="single"/>
        </w:rPr>
        <w:t xml:space="preserve">REGISTRO DE PREÇOS PARA AQUISIÇÃO DE EQUIPAMENTOS E SERVIÇOS PARA INSTALAÇÃO DE SISTEMA DE MONITORAMENTO ATRAVÉS DE CAMERAS NA CIDADE DE SALTINHO – SC, </w:t>
      </w:r>
      <w:r w:rsidRPr="004C5547">
        <w:rPr>
          <w:rFonts w:ascii="Calibri" w:hAnsi="Calibri"/>
          <w:sz w:val="24"/>
          <w:szCs w:val="24"/>
        </w:rPr>
        <w:t>Tudo em conformidade com as especificações constantes no Edital, nas condições definidas na ato convocatório, seus anexos, propostas de preços</w:t>
      </w:r>
      <w:r w:rsidRPr="004C5547">
        <w:rPr>
          <w:rFonts w:ascii="Calibri" w:eastAsia="Microsoft Sans Serif" w:hAnsi="Calibri" w:cs="Microsoft Sans Serif"/>
          <w:sz w:val="24"/>
          <w:szCs w:val="24"/>
        </w:rPr>
        <w:t xml:space="preserve"> </w:t>
      </w:r>
      <w:r w:rsidRPr="004C5547">
        <w:rPr>
          <w:rFonts w:ascii="Calibri" w:hAnsi="Calibri"/>
          <w:sz w:val="24"/>
          <w:szCs w:val="24"/>
        </w:rPr>
        <w:t xml:space="preserve">e demais documentos e Atas do Processo e Licitação acima descritos, os quais integram este instrumento independente de transcrição, pelo prazo de validade do presente Registro de Preços. </w:t>
      </w:r>
      <w:r w:rsidRPr="004C5547">
        <w:rPr>
          <w:rFonts w:ascii="Calibri" w:eastAsia="Microsoft Sans Serif" w:hAnsi="Calibri" w:cs="Microsoft Sans Serif"/>
          <w:sz w:val="24"/>
          <w:szCs w:val="24"/>
        </w:rPr>
        <w:t xml:space="preserve"> </w:t>
      </w:r>
    </w:p>
    <w:p w14:paraId="05392950" w14:textId="77777777" w:rsidR="000A75AD" w:rsidRPr="004C5547" w:rsidRDefault="000A75AD" w:rsidP="000A75AD">
      <w:pPr>
        <w:spacing w:after="423"/>
        <w:ind w:left="12" w:right="243"/>
        <w:jc w:val="both"/>
        <w:rPr>
          <w:rFonts w:ascii="Calibri" w:hAnsi="Calibri"/>
          <w:sz w:val="24"/>
          <w:szCs w:val="24"/>
        </w:rPr>
      </w:pPr>
      <w:r w:rsidRPr="004C5547">
        <w:rPr>
          <w:rFonts w:ascii="Calibri" w:hAnsi="Calibri"/>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4C5547">
        <w:rPr>
          <w:rFonts w:ascii="Calibri" w:eastAsia="Microsoft Sans Serif" w:hAnsi="Calibri" w:cs="Microsoft Sans Serif"/>
          <w:sz w:val="24"/>
          <w:szCs w:val="24"/>
        </w:rPr>
        <w:t xml:space="preserve"> </w:t>
      </w:r>
    </w:p>
    <w:p w14:paraId="7CF28BB8" w14:textId="77777777" w:rsidR="000A75AD" w:rsidRPr="004C5547" w:rsidRDefault="000A75AD" w:rsidP="000A75AD">
      <w:pPr>
        <w:pStyle w:val="Ttulo1"/>
        <w:spacing w:after="163"/>
        <w:ind w:left="-5" w:right="3559"/>
        <w:jc w:val="both"/>
        <w:rPr>
          <w:rFonts w:ascii="Calibri" w:hAnsi="Calibri"/>
          <w:sz w:val="24"/>
          <w:szCs w:val="24"/>
        </w:rPr>
      </w:pPr>
      <w:r w:rsidRPr="004C5547">
        <w:rPr>
          <w:rFonts w:ascii="Calibri" w:hAnsi="Calibri"/>
          <w:sz w:val="24"/>
          <w:szCs w:val="24"/>
        </w:rPr>
        <w:t xml:space="preserve">CLÁUSULA SEGUNDA - DO PREÇO </w:t>
      </w:r>
    </w:p>
    <w:p w14:paraId="7FE711BE" w14:textId="77777777" w:rsidR="000A75AD" w:rsidRPr="004C5547" w:rsidRDefault="000A75AD" w:rsidP="000A75AD">
      <w:pPr>
        <w:spacing w:after="226" w:line="259" w:lineRule="auto"/>
        <w:ind w:left="17"/>
        <w:jc w:val="both"/>
        <w:rPr>
          <w:rFonts w:ascii="Calibri" w:hAnsi="Calibri"/>
          <w:sz w:val="24"/>
          <w:szCs w:val="24"/>
        </w:rPr>
      </w:pPr>
      <w:r w:rsidRPr="004C5547">
        <w:rPr>
          <w:rFonts w:ascii="Calibri" w:hAnsi="Calibri"/>
          <w:sz w:val="24"/>
          <w:szCs w:val="24"/>
        </w:rPr>
        <w:t xml:space="preserve">2.1. O preço unitário para fornecimento do objeto de registro será o de MENOR PREÇO POR LOTE, inscrito na Ata do Processo e Licitação descritos acima e de acordo com a ordem de classificação das respectivas propostas que integram este instrumento, independente de transcrição, pelo prazo de validade do registro, conforme segue: </w:t>
      </w:r>
      <w:r w:rsidRPr="004C5547">
        <w:rPr>
          <w:rFonts w:ascii="Calibri" w:eastAsia="Microsoft Sans Serif" w:hAnsi="Calibri" w:cs="Microsoft Sans Serif"/>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0A75AD" w:rsidRPr="004C5547" w14:paraId="242AA55B" w14:textId="77777777" w:rsidTr="002C1439">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5EA0A89F" w14:textId="77777777" w:rsidR="000A75AD" w:rsidRPr="004C5547" w:rsidRDefault="000A75AD" w:rsidP="002C1439">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5471CCAD" w14:textId="77777777" w:rsidR="000A75AD" w:rsidRPr="004C5547" w:rsidRDefault="000A75AD" w:rsidP="002C1439">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2CC5FEC9" w14:textId="77777777" w:rsidR="000A75AD" w:rsidRPr="004C5547" w:rsidRDefault="000A75AD" w:rsidP="002C1439">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14:paraId="42CC3B1D" w14:textId="77777777" w:rsidR="000A75AD" w:rsidRPr="004C5547" w:rsidRDefault="000A75AD" w:rsidP="002C1439">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30049610" w14:textId="77777777" w:rsidR="000A75AD" w:rsidRPr="004C5547" w:rsidRDefault="000A75AD" w:rsidP="002C1439">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3AFDA513" w14:textId="77777777" w:rsidR="000A75AD" w:rsidRPr="004C5547" w:rsidRDefault="000A75AD" w:rsidP="002C1439">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2FB2ABC3" w14:textId="77777777" w:rsidR="000A75AD" w:rsidRPr="004C5547" w:rsidRDefault="000A75AD" w:rsidP="002C1439">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747413DB" w14:textId="77777777" w:rsidR="000A75AD" w:rsidRPr="004C5547" w:rsidRDefault="000A75AD" w:rsidP="002C1439">
            <w:pPr>
              <w:spacing w:after="160" w:line="259" w:lineRule="auto"/>
              <w:jc w:val="both"/>
              <w:rPr>
                <w:rFonts w:ascii="Calibri" w:hAnsi="Calibri"/>
                <w:sz w:val="24"/>
                <w:szCs w:val="24"/>
              </w:rPr>
            </w:pPr>
          </w:p>
        </w:tc>
      </w:tr>
      <w:tr w:rsidR="000A75AD" w:rsidRPr="004C5547" w14:paraId="22416583" w14:textId="77777777" w:rsidTr="002C1439">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14:paraId="13166403" w14:textId="77777777" w:rsidR="000A75AD" w:rsidRPr="004C5547" w:rsidRDefault="000A75AD" w:rsidP="002C1439">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14:paraId="5D07734C" w14:textId="77777777" w:rsidR="000A75AD" w:rsidRPr="004C5547" w:rsidRDefault="000A75AD" w:rsidP="002C1439">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14:paraId="01DF0AE5" w14:textId="77777777" w:rsidR="000A75AD" w:rsidRPr="004C5547" w:rsidRDefault="000A75AD" w:rsidP="002C1439">
            <w:pPr>
              <w:spacing w:line="259" w:lineRule="auto"/>
              <w:ind w:left="45"/>
              <w:jc w:val="both"/>
              <w:rPr>
                <w:rFonts w:ascii="Calibri" w:eastAsia="Arial" w:hAnsi="Calibri" w:cs="Arial"/>
                <w:b/>
                <w:sz w:val="24"/>
                <w:szCs w:val="24"/>
              </w:rPr>
            </w:pPr>
          </w:p>
        </w:tc>
        <w:tc>
          <w:tcPr>
            <w:tcW w:w="64" w:type="dxa"/>
            <w:tcBorders>
              <w:top w:val="double" w:sz="2" w:space="0" w:color="000000"/>
              <w:left w:val="double" w:sz="2" w:space="0" w:color="000000"/>
              <w:bottom w:val="single" w:sz="2" w:space="0" w:color="000000"/>
              <w:right w:val="double" w:sz="2" w:space="0" w:color="000000"/>
            </w:tcBorders>
          </w:tcPr>
          <w:p w14:paraId="64B1B653" w14:textId="77777777" w:rsidR="000A75AD" w:rsidRPr="004C5547" w:rsidRDefault="000A75AD" w:rsidP="002C1439">
            <w:pPr>
              <w:spacing w:line="259" w:lineRule="auto"/>
              <w:ind w:left="45"/>
              <w:jc w:val="both"/>
              <w:rPr>
                <w:rFonts w:ascii="Calibri" w:eastAsia="Arial" w:hAnsi="Calibri" w:cs="Arial"/>
                <w:b/>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14:paraId="10AC84C5" w14:textId="77777777" w:rsidR="000A75AD" w:rsidRPr="004C5547" w:rsidRDefault="000A75AD" w:rsidP="002C1439">
            <w:pPr>
              <w:spacing w:line="259" w:lineRule="auto"/>
              <w:ind w:left="45"/>
              <w:jc w:val="both"/>
              <w:rPr>
                <w:rFonts w:ascii="Calibri" w:hAnsi="Calibri"/>
                <w:sz w:val="24"/>
                <w:szCs w:val="24"/>
              </w:rPr>
            </w:pPr>
            <w:r w:rsidRPr="004C5547">
              <w:rPr>
                <w:rFonts w:ascii="Calibri" w:eastAsia="Arial" w:hAnsi="Calibri" w:cs="Arial"/>
                <w:b/>
                <w:sz w:val="24"/>
                <w:szCs w:val="24"/>
              </w:rPr>
              <w:t>Unid</w:t>
            </w:r>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14:paraId="456E324A" w14:textId="77777777" w:rsidR="000A75AD" w:rsidRPr="004C5547" w:rsidRDefault="000A75AD" w:rsidP="002C1439">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14:paraId="2F8C079E" w14:textId="77777777" w:rsidR="000A75AD" w:rsidRPr="004C5547" w:rsidRDefault="000A75AD" w:rsidP="002C1439">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14:paraId="2A0CFDDC" w14:textId="77777777" w:rsidR="000A75AD" w:rsidRPr="004C5547" w:rsidRDefault="000A75AD" w:rsidP="002C1439">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14:paraId="4F73A302" w14:textId="77777777" w:rsidR="000A75AD" w:rsidRPr="004C5547" w:rsidRDefault="000A75AD" w:rsidP="002C1439">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0A75AD" w:rsidRPr="004C5547" w14:paraId="68F038E7" w14:textId="77777777" w:rsidTr="002C1439">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41E007A4" w14:textId="77777777" w:rsidR="000A75AD" w:rsidRPr="004C5547" w:rsidRDefault="000A75AD" w:rsidP="002C1439">
            <w:pPr>
              <w:spacing w:line="259" w:lineRule="auto"/>
              <w:ind w:left="89"/>
              <w:jc w:val="both"/>
              <w:rPr>
                <w:rFonts w:ascii="Calibri" w:hAnsi="Calibri"/>
                <w:sz w:val="24"/>
                <w:szCs w:val="24"/>
              </w:rPr>
            </w:pPr>
          </w:p>
        </w:tc>
        <w:tc>
          <w:tcPr>
            <w:tcW w:w="2289" w:type="dxa"/>
            <w:gridSpan w:val="6"/>
            <w:tcBorders>
              <w:top w:val="nil"/>
              <w:left w:val="nil"/>
              <w:bottom w:val="nil"/>
              <w:right w:val="nil"/>
            </w:tcBorders>
            <w:shd w:val="clear" w:color="auto" w:fill="auto"/>
          </w:tcPr>
          <w:p w14:paraId="4A91E922" w14:textId="77777777" w:rsidR="000A75AD" w:rsidRPr="004C5547" w:rsidRDefault="000A75AD" w:rsidP="002C1439">
            <w:pPr>
              <w:spacing w:line="259" w:lineRule="auto"/>
              <w:jc w:val="both"/>
              <w:rPr>
                <w:rFonts w:ascii="Calibri" w:hAnsi="Calibri"/>
                <w:sz w:val="24"/>
                <w:szCs w:val="24"/>
              </w:rPr>
            </w:pPr>
          </w:p>
        </w:tc>
        <w:tc>
          <w:tcPr>
            <w:tcW w:w="170" w:type="dxa"/>
            <w:tcBorders>
              <w:top w:val="nil"/>
              <w:left w:val="nil"/>
              <w:bottom w:val="nil"/>
              <w:right w:val="nil"/>
            </w:tcBorders>
          </w:tcPr>
          <w:p w14:paraId="5AA98CED" w14:textId="77777777" w:rsidR="000A75AD" w:rsidRPr="004C5547" w:rsidRDefault="000A75AD" w:rsidP="002C1439">
            <w:pPr>
              <w:spacing w:line="259" w:lineRule="auto"/>
              <w:jc w:val="both"/>
              <w:rPr>
                <w:rFonts w:ascii="Calibri" w:hAnsi="Calibri"/>
                <w:sz w:val="24"/>
                <w:szCs w:val="24"/>
              </w:rPr>
            </w:pPr>
          </w:p>
        </w:tc>
        <w:tc>
          <w:tcPr>
            <w:tcW w:w="892" w:type="dxa"/>
            <w:gridSpan w:val="4"/>
            <w:tcBorders>
              <w:top w:val="nil"/>
              <w:left w:val="nil"/>
              <w:bottom w:val="nil"/>
              <w:right w:val="nil"/>
            </w:tcBorders>
          </w:tcPr>
          <w:p w14:paraId="35903631" w14:textId="77777777" w:rsidR="000A75AD" w:rsidRPr="004C5547" w:rsidRDefault="000A75AD" w:rsidP="002C1439">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14:paraId="787BC453" w14:textId="77777777" w:rsidR="000A75AD" w:rsidRPr="004C5547" w:rsidRDefault="000A75AD" w:rsidP="002C1439">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14:paraId="3F278BC7" w14:textId="77777777" w:rsidR="000A75AD" w:rsidRPr="004C5547" w:rsidRDefault="000A75AD" w:rsidP="002C1439">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14:paraId="6B2A3339" w14:textId="77777777" w:rsidR="000A75AD" w:rsidRPr="004C5547" w:rsidRDefault="000A75AD" w:rsidP="002C1439">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14:paraId="4CFBFB0E" w14:textId="77777777" w:rsidR="000A75AD" w:rsidRPr="004C5547" w:rsidRDefault="000A75AD" w:rsidP="002C1439">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14:paraId="79DB30E8" w14:textId="77777777" w:rsidR="000A75AD" w:rsidRPr="004C5547" w:rsidRDefault="000A75AD" w:rsidP="002C1439">
            <w:pPr>
              <w:spacing w:line="259" w:lineRule="auto"/>
              <w:jc w:val="both"/>
              <w:rPr>
                <w:rFonts w:ascii="Calibri" w:hAnsi="Calibri"/>
                <w:sz w:val="24"/>
                <w:szCs w:val="24"/>
              </w:rPr>
            </w:pPr>
          </w:p>
        </w:tc>
      </w:tr>
      <w:tr w:rsidR="000A75AD" w:rsidRPr="004C5547" w14:paraId="0DCB5954" w14:textId="77777777" w:rsidTr="002C1439">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62C3E33D" w14:textId="77777777" w:rsidR="000A75AD" w:rsidRPr="004C5547" w:rsidRDefault="000A75AD" w:rsidP="002C1439">
            <w:pPr>
              <w:spacing w:line="259" w:lineRule="auto"/>
              <w:ind w:left="12"/>
              <w:jc w:val="both"/>
              <w:rPr>
                <w:rFonts w:ascii="Calibri" w:hAnsi="Calibri"/>
                <w:sz w:val="24"/>
                <w:szCs w:val="24"/>
              </w:rPr>
            </w:pPr>
          </w:p>
        </w:tc>
        <w:tc>
          <w:tcPr>
            <w:tcW w:w="2289" w:type="dxa"/>
            <w:gridSpan w:val="6"/>
            <w:tcBorders>
              <w:top w:val="nil"/>
              <w:left w:val="nil"/>
              <w:bottom w:val="nil"/>
              <w:right w:val="nil"/>
            </w:tcBorders>
            <w:shd w:val="clear" w:color="auto" w:fill="auto"/>
          </w:tcPr>
          <w:p w14:paraId="0FF17587" w14:textId="77777777" w:rsidR="000A75AD" w:rsidRPr="004C5547" w:rsidRDefault="000A75AD" w:rsidP="002C1439">
            <w:pPr>
              <w:spacing w:line="259" w:lineRule="auto"/>
              <w:jc w:val="both"/>
              <w:rPr>
                <w:rFonts w:ascii="Calibri" w:hAnsi="Calibri"/>
                <w:sz w:val="24"/>
                <w:szCs w:val="24"/>
              </w:rPr>
            </w:pPr>
          </w:p>
        </w:tc>
        <w:tc>
          <w:tcPr>
            <w:tcW w:w="170" w:type="dxa"/>
            <w:tcBorders>
              <w:top w:val="nil"/>
              <w:left w:val="nil"/>
              <w:bottom w:val="nil"/>
              <w:right w:val="nil"/>
            </w:tcBorders>
          </w:tcPr>
          <w:p w14:paraId="3D3671C4" w14:textId="77777777" w:rsidR="000A75AD" w:rsidRPr="004C5547" w:rsidRDefault="000A75AD" w:rsidP="002C1439">
            <w:pPr>
              <w:spacing w:line="259" w:lineRule="auto"/>
              <w:jc w:val="both"/>
              <w:rPr>
                <w:rFonts w:ascii="Calibri" w:hAnsi="Calibri"/>
                <w:sz w:val="24"/>
                <w:szCs w:val="24"/>
              </w:rPr>
            </w:pPr>
          </w:p>
        </w:tc>
        <w:tc>
          <w:tcPr>
            <w:tcW w:w="892" w:type="dxa"/>
            <w:gridSpan w:val="4"/>
            <w:tcBorders>
              <w:top w:val="nil"/>
              <w:left w:val="nil"/>
              <w:bottom w:val="nil"/>
              <w:right w:val="nil"/>
            </w:tcBorders>
          </w:tcPr>
          <w:p w14:paraId="6CB74F1B" w14:textId="77777777" w:rsidR="000A75AD" w:rsidRPr="004C5547" w:rsidRDefault="000A75AD" w:rsidP="002C1439">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14:paraId="4F62B605" w14:textId="77777777" w:rsidR="000A75AD" w:rsidRPr="004C5547" w:rsidRDefault="000A75AD" w:rsidP="002C1439">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14:paraId="18EDB75C" w14:textId="77777777" w:rsidR="000A75AD" w:rsidRPr="004C5547" w:rsidRDefault="000A75AD" w:rsidP="002C1439">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14:paraId="729FFA38" w14:textId="77777777" w:rsidR="000A75AD" w:rsidRPr="004C5547" w:rsidRDefault="000A75AD" w:rsidP="002C1439">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14:paraId="7E4F2037" w14:textId="77777777" w:rsidR="000A75AD" w:rsidRPr="004C5547" w:rsidRDefault="000A75AD" w:rsidP="002C1439">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14:paraId="3C93D125" w14:textId="77777777" w:rsidR="000A75AD" w:rsidRPr="004C5547" w:rsidRDefault="000A75AD" w:rsidP="002C1439">
            <w:pPr>
              <w:spacing w:line="259" w:lineRule="auto"/>
              <w:jc w:val="both"/>
              <w:rPr>
                <w:rFonts w:ascii="Calibri" w:hAnsi="Calibri"/>
                <w:sz w:val="24"/>
                <w:szCs w:val="24"/>
              </w:rPr>
            </w:pPr>
          </w:p>
        </w:tc>
      </w:tr>
      <w:tr w:rsidR="000A75AD" w:rsidRPr="004C5547" w14:paraId="150D5699" w14:textId="77777777" w:rsidTr="002C1439">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4D2E99AC" w14:textId="77777777" w:rsidR="000A75AD" w:rsidRPr="004C5547" w:rsidRDefault="000A75AD" w:rsidP="002C1439">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0FCA3121" w14:textId="77777777" w:rsidR="000A75AD" w:rsidRPr="004C5547" w:rsidRDefault="000A75AD" w:rsidP="002C1439">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5ACB8A11" w14:textId="77777777" w:rsidR="000A75AD" w:rsidRPr="004C5547" w:rsidRDefault="000A75AD" w:rsidP="002C1439">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14:paraId="4D7C882A" w14:textId="77777777" w:rsidR="000A75AD" w:rsidRPr="004C5547" w:rsidRDefault="000A75AD" w:rsidP="002C1439">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3D8092DE" w14:textId="77777777" w:rsidR="000A75AD" w:rsidRPr="004C5547" w:rsidRDefault="000A75AD" w:rsidP="002C1439">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088F1FCD" w14:textId="77777777" w:rsidR="000A75AD" w:rsidRPr="004C5547" w:rsidRDefault="000A75AD" w:rsidP="002C1439">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75C3A415" w14:textId="77777777" w:rsidR="000A75AD" w:rsidRPr="004C5547" w:rsidRDefault="000A75AD" w:rsidP="002C1439">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6D7AA4B3" w14:textId="77777777" w:rsidR="000A75AD" w:rsidRPr="004C5547" w:rsidRDefault="000A75AD" w:rsidP="002C1439">
            <w:pPr>
              <w:spacing w:after="160" w:line="259" w:lineRule="auto"/>
              <w:jc w:val="both"/>
              <w:rPr>
                <w:rFonts w:ascii="Calibri" w:hAnsi="Calibri"/>
                <w:sz w:val="24"/>
                <w:szCs w:val="24"/>
              </w:rPr>
            </w:pPr>
          </w:p>
        </w:tc>
      </w:tr>
      <w:tr w:rsidR="000A75AD" w:rsidRPr="004C5547" w14:paraId="557C4026" w14:textId="77777777" w:rsidTr="002C1439">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14:paraId="3BBFF0E4" w14:textId="77777777" w:rsidR="000A75AD" w:rsidRPr="004C5547" w:rsidRDefault="000A75AD" w:rsidP="002C1439">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14:paraId="4D893557" w14:textId="77777777" w:rsidR="000A75AD" w:rsidRPr="004C5547" w:rsidRDefault="000A75AD" w:rsidP="002C1439">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14:paraId="23D034A2" w14:textId="77777777" w:rsidR="000A75AD" w:rsidRPr="004C5547" w:rsidRDefault="000A75AD" w:rsidP="002C1439">
            <w:pPr>
              <w:spacing w:line="259" w:lineRule="auto"/>
              <w:ind w:left="45"/>
              <w:jc w:val="both"/>
              <w:rPr>
                <w:rFonts w:ascii="Calibri" w:eastAsia="Arial" w:hAnsi="Calibri" w:cs="Arial"/>
                <w:b/>
                <w:sz w:val="24"/>
                <w:szCs w:val="24"/>
              </w:rPr>
            </w:pPr>
          </w:p>
        </w:tc>
        <w:tc>
          <w:tcPr>
            <w:tcW w:w="219" w:type="dxa"/>
            <w:tcBorders>
              <w:top w:val="double" w:sz="2" w:space="0" w:color="000000"/>
              <w:left w:val="double" w:sz="2" w:space="0" w:color="000000"/>
              <w:bottom w:val="single" w:sz="2" w:space="0" w:color="000000"/>
              <w:right w:val="double" w:sz="2" w:space="0" w:color="000000"/>
            </w:tcBorders>
          </w:tcPr>
          <w:p w14:paraId="057FDF28" w14:textId="77777777" w:rsidR="000A75AD" w:rsidRPr="004C5547" w:rsidRDefault="000A75AD" w:rsidP="002C1439">
            <w:pPr>
              <w:spacing w:line="259" w:lineRule="auto"/>
              <w:ind w:left="45"/>
              <w:jc w:val="both"/>
              <w:rPr>
                <w:rFonts w:ascii="Calibri" w:eastAsia="Arial" w:hAnsi="Calibri" w:cs="Arial"/>
                <w:b/>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14:paraId="15A0ACC5" w14:textId="77777777" w:rsidR="000A75AD" w:rsidRPr="004C5547" w:rsidRDefault="000A75AD" w:rsidP="002C1439">
            <w:pPr>
              <w:spacing w:line="259" w:lineRule="auto"/>
              <w:ind w:left="45"/>
              <w:jc w:val="both"/>
              <w:rPr>
                <w:rFonts w:ascii="Calibri" w:hAnsi="Calibri"/>
                <w:sz w:val="24"/>
                <w:szCs w:val="24"/>
              </w:rPr>
            </w:pPr>
            <w:r w:rsidRPr="004C5547">
              <w:rPr>
                <w:rFonts w:ascii="Calibri" w:eastAsia="Arial" w:hAnsi="Calibri" w:cs="Arial"/>
                <w:b/>
                <w:sz w:val="24"/>
                <w:szCs w:val="24"/>
              </w:rPr>
              <w:t>Unid</w:t>
            </w:r>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14:paraId="5010ADA0" w14:textId="77777777" w:rsidR="000A75AD" w:rsidRPr="004C5547" w:rsidRDefault="000A75AD" w:rsidP="002C1439">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14:paraId="2AE1A579" w14:textId="77777777" w:rsidR="000A75AD" w:rsidRPr="004C5547" w:rsidRDefault="000A75AD" w:rsidP="002C1439">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14:paraId="2D95DE56" w14:textId="77777777" w:rsidR="000A75AD" w:rsidRPr="004C5547" w:rsidRDefault="000A75AD" w:rsidP="002C1439">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14:paraId="697F58BD" w14:textId="77777777" w:rsidR="000A75AD" w:rsidRPr="004C5547" w:rsidRDefault="000A75AD" w:rsidP="002C1439">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0A75AD" w:rsidRPr="004C5547" w14:paraId="70370E9A" w14:textId="77777777" w:rsidTr="002C1439">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1AB5C474" w14:textId="77777777" w:rsidR="000A75AD" w:rsidRPr="004C5547" w:rsidRDefault="000A75AD" w:rsidP="002C1439">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14:paraId="4A3E5707" w14:textId="77777777" w:rsidR="000A75AD" w:rsidRPr="004C5547" w:rsidRDefault="000A75AD" w:rsidP="002C1439">
            <w:pPr>
              <w:spacing w:line="259" w:lineRule="auto"/>
              <w:jc w:val="both"/>
              <w:rPr>
                <w:rFonts w:ascii="Calibri" w:hAnsi="Calibri"/>
                <w:sz w:val="24"/>
                <w:szCs w:val="24"/>
              </w:rPr>
            </w:pPr>
          </w:p>
        </w:tc>
        <w:tc>
          <w:tcPr>
            <w:tcW w:w="170" w:type="dxa"/>
            <w:tcBorders>
              <w:top w:val="nil"/>
              <w:left w:val="nil"/>
              <w:bottom w:val="nil"/>
              <w:right w:val="nil"/>
            </w:tcBorders>
          </w:tcPr>
          <w:p w14:paraId="549D8CEC" w14:textId="77777777" w:rsidR="000A75AD" w:rsidRPr="004C5547" w:rsidRDefault="000A75AD" w:rsidP="002C1439">
            <w:pPr>
              <w:spacing w:line="259" w:lineRule="auto"/>
              <w:jc w:val="both"/>
              <w:rPr>
                <w:rFonts w:ascii="Calibri" w:hAnsi="Calibri"/>
                <w:sz w:val="24"/>
                <w:szCs w:val="24"/>
              </w:rPr>
            </w:pPr>
          </w:p>
        </w:tc>
        <w:tc>
          <w:tcPr>
            <w:tcW w:w="892" w:type="dxa"/>
            <w:gridSpan w:val="4"/>
            <w:tcBorders>
              <w:top w:val="nil"/>
              <w:left w:val="nil"/>
              <w:bottom w:val="nil"/>
              <w:right w:val="nil"/>
            </w:tcBorders>
          </w:tcPr>
          <w:p w14:paraId="3B340A5C" w14:textId="77777777" w:rsidR="000A75AD" w:rsidRPr="004C5547" w:rsidRDefault="000A75AD" w:rsidP="002C1439">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14:paraId="567E2FFB" w14:textId="77777777" w:rsidR="000A75AD" w:rsidRPr="004C5547" w:rsidRDefault="000A75AD" w:rsidP="002C1439">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14:paraId="420391BE" w14:textId="77777777" w:rsidR="000A75AD" w:rsidRPr="004C5547" w:rsidRDefault="000A75AD" w:rsidP="002C1439">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14:paraId="1DFAEC89" w14:textId="77777777" w:rsidR="000A75AD" w:rsidRPr="004C5547" w:rsidRDefault="000A75AD" w:rsidP="002C1439">
            <w:pPr>
              <w:spacing w:line="259" w:lineRule="auto"/>
              <w:ind w:left="590"/>
              <w:jc w:val="both"/>
              <w:rPr>
                <w:rFonts w:ascii="Calibri" w:hAnsi="Calibri"/>
                <w:sz w:val="24"/>
                <w:szCs w:val="24"/>
              </w:rPr>
            </w:pPr>
          </w:p>
        </w:tc>
        <w:tc>
          <w:tcPr>
            <w:tcW w:w="174" w:type="dxa"/>
            <w:tcBorders>
              <w:top w:val="nil"/>
              <w:left w:val="nil"/>
              <w:bottom w:val="nil"/>
              <w:right w:val="nil"/>
            </w:tcBorders>
            <w:shd w:val="clear" w:color="auto" w:fill="auto"/>
          </w:tcPr>
          <w:p w14:paraId="3E50F453" w14:textId="77777777" w:rsidR="000A75AD" w:rsidRPr="004C5547" w:rsidRDefault="000A75AD" w:rsidP="002C1439">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14:paraId="42B9E29A" w14:textId="77777777" w:rsidR="000A75AD" w:rsidRPr="004C5547" w:rsidRDefault="000A75AD" w:rsidP="002C1439">
            <w:pPr>
              <w:spacing w:line="259" w:lineRule="auto"/>
              <w:jc w:val="both"/>
              <w:rPr>
                <w:rFonts w:ascii="Calibri" w:hAnsi="Calibri"/>
                <w:sz w:val="24"/>
                <w:szCs w:val="24"/>
              </w:rPr>
            </w:pPr>
          </w:p>
        </w:tc>
      </w:tr>
      <w:tr w:rsidR="000A75AD" w:rsidRPr="004C5547" w14:paraId="5B8F8316" w14:textId="77777777" w:rsidTr="002C1439">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0B380FED" w14:textId="77777777" w:rsidR="000A75AD" w:rsidRPr="004C5547" w:rsidRDefault="000A75AD" w:rsidP="002C1439">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14:paraId="00C7B2D2" w14:textId="77777777" w:rsidR="000A75AD" w:rsidRPr="004C5547" w:rsidRDefault="000A75AD" w:rsidP="002C1439">
            <w:pPr>
              <w:spacing w:line="259" w:lineRule="auto"/>
              <w:jc w:val="both"/>
              <w:rPr>
                <w:rFonts w:ascii="Calibri" w:hAnsi="Calibri"/>
                <w:sz w:val="24"/>
                <w:szCs w:val="24"/>
              </w:rPr>
            </w:pPr>
          </w:p>
        </w:tc>
        <w:tc>
          <w:tcPr>
            <w:tcW w:w="170" w:type="dxa"/>
            <w:tcBorders>
              <w:top w:val="nil"/>
              <w:left w:val="nil"/>
              <w:bottom w:val="nil"/>
              <w:right w:val="nil"/>
            </w:tcBorders>
          </w:tcPr>
          <w:p w14:paraId="0823CCDA" w14:textId="77777777" w:rsidR="000A75AD" w:rsidRPr="004C5547" w:rsidRDefault="000A75AD" w:rsidP="002C1439">
            <w:pPr>
              <w:spacing w:line="259" w:lineRule="auto"/>
              <w:jc w:val="both"/>
              <w:rPr>
                <w:rFonts w:ascii="Calibri" w:hAnsi="Calibri"/>
                <w:sz w:val="24"/>
                <w:szCs w:val="24"/>
              </w:rPr>
            </w:pPr>
          </w:p>
        </w:tc>
        <w:tc>
          <w:tcPr>
            <w:tcW w:w="892" w:type="dxa"/>
            <w:gridSpan w:val="4"/>
            <w:tcBorders>
              <w:top w:val="nil"/>
              <w:left w:val="nil"/>
              <w:bottom w:val="nil"/>
              <w:right w:val="nil"/>
            </w:tcBorders>
          </w:tcPr>
          <w:p w14:paraId="60768144" w14:textId="77777777" w:rsidR="000A75AD" w:rsidRPr="004C5547" w:rsidRDefault="000A75AD" w:rsidP="002C1439">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14:paraId="3D49EA47" w14:textId="77777777" w:rsidR="000A75AD" w:rsidRPr="004C5547" w:rsidRDefault="000A75AD" w:rsidP="002C1439">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14:paraId="57AD7C69" w14:textId="77777777" w:rsidR="000A75AD" w:rsidRPr="004C5547" w:rsidRDefault="000A75AD" w:rsidP="002C1439">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14:paraId="358AA116" w14:textId="77777777" w:rsidR="000A75AD" w:rsidRPr="004C5547" w:rsidRDefault="000A75AD" w:rsidP="002C1439">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14:paraId="225293C6" w14:textId="77777777" w:rsidR="000A75AD" w:rsidRPr="004C5547" w:rsidRDefault="000A75AD" w:rsidP="002C1439">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14:paraId="54FBD10B" w14:textId="77777777" w:rsidR="000A75AD" w:rsidRPr="004C5547" w:rsidRDefault="000A75AD" w:rsidP="002C1439">
            <w:pPr>
              <w:spacing w:line="259" w:lineRule="auto"/>
              <w:jc w:val="both"/>
              <w:rPr>
                <w:rFonts w:ascii="Calibri" w:hAnsi="Calibri"/>
                <w:sz w:val="24"/>
                <w:szCs w:val="24"/>
              </w:rPr>
            </w:pPr>
          </w:p>
        </w:tc>
      </w:tr>
    </w:tbl>
    <w:p w14:paraId="2BA4D901"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2.2. Os preços registrados serão fixos e irreajustáveis durante a vigência da Ata de Registro de Preço.</w:t>
      </w:r>
    </w:p>
    <w:p w14:paraId="6E25D86C"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CEC9801"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5B902013"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432B5E35"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2.2.4. O órgão gerenciador deverá decidir sobre a revisão dos preços no prazo máximo de 07 (sete) dias úteis, salvo por motivo de força maior, devidamente justificado no processo.</w:t>
      </w:r>
    </w:p>
    <w:p w14:paraId="71C9E0E8"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8C61353"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14:paraId="11E0387D"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2.3. Na ocorrência do preço registrado tornar-se superior ao preço praticado no mercado, caberá ao órgão gerenciador da Ata promover as necessárias negociações junto aos fornecedores, mediante as providências seguintes:</w:t>
      </w:r>
    </w:p>
    <w:p w14:paraId="61E3C503" w14:textId="77777777" w:rsidR="000A75AD" w:rsidRPr="004C5547" w:rsidRDefault="000A75AD" w:rsidP="000A75AD">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233"/>
        <w:jc w:val="both"/>
        <w:rPr>
          <w:rFonts w:ascii="Calibri" w:hAnsi="Calibri"/>
          <w:sz w:val="24"/>
          <w:szCs w:val="24"/>
        </w:rPr>
      </w:pPr>
      <w:r w:rsidRPr="004C5547">
        <w:rPr>
          <w:rFonts w:ascii="Calibri" w:hAnsi="Calibri"/>
          <w:sz w:val="24"/>
          <w:szCs w:val="24"/>
        </w:rPr>
        <w:t>convocar o fornecedor primeiro classificado, visando estabelecer a negociação para redução de preços originalmente registrados e sua adequação ao praticado no mercado;</w:t>
      </w:r>
    </w:p>
    <w:p w14:paraId="7A09E75E" w14:textId="77777777" w:rsidR="000A75AD" w:rsidRPr="004C5547" w:rsidRDefault="000A75AD" w:rsidP="000A75AD">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233"/>
        <w:jc w:val="both"/>
        <w:rPr>
          <w:rFonts w:ascii="Calibri" w:hAnsi="Calibri"/>
          <w:sz w:val="24"/>
          <w:szCs w:val="24"/>
        </w:rPr>
      </w:pPr>
      <w:r w:rsidRPr="004C5547">
        <w:rPr>
          <w:rFonts w:ascii="Calibri" w:hAnsi="Calibri"/>
          <w:sz w:val="24"/>
          <w:szCs w:val="24"/>
        </w:rPr>
        <w:t>frustrada a negociação, o fornecedor será liberado do compromisso assumido; e</w:t>
      </w:r>
    </w:p>
    <w:p w14:paraId="68FDF4D6" w14:textId="77777777" w:rsidR="000A75AD" w:rsidRPr="004C5547" w:rsidRDefault="000A75AD" w:rsidP="000A75AD">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233"/>
        <w:jc w:val="both"/>
        <w:rPr>
          <w:rFonts w:ascii="Calibri" w:hAnsi="Calibri"/>
          <w:sz w:val="24"/>
          <w:szCs w:val="24"/>
        </w:rPr>
      </w:pPr>
      <w:r w:rsidRPr="004C5547">
        <w:rPr>
          <w:rFonts w:ascii="Calibri" w:hAnsi="Calibri"/>
          <w:sz w:val="24"/>
          <w:szCs w:val="24"/>
        </w:rPr>
        <w:t>convocar os demais fornecedores registrados, na ordem de classificação, visando igual oportunidade de negociação.</w:t>
      </w:r>
    </w:p>
    <w:p w14:paraId="71A6A0F6" w14:textId="1DF5E5A4" w:rsidR="000A75AD" w:rsidRPr="004C5547" w:rsidRDefault="000A75AD" w:rsidP="000A75AD">
      <w:pPr>
        <w:ind w:left="12" w:right="29"/>
        <w:jc w:val="both"/>
        <w:rPr>
          <w:rFonts w:ascii="Calibri" w:hAnsi="Calibri"/>
          <w:sz w:val="24"/>
          <w:szCs w:val="24"/>
        </w:rPr>
      </w:pPr>
      <w:r w:rsidRPr="004C5547">
        <w:rPr>
          <w:rFonts w:ascii="Calibri" w:hAnsi="Calibri"/>
          <w:noProof/>
          <w:sz w:val="24"/>
          <w:szCs w:val="24"/>
        </w:rPr>
        <mc:AlternateContent>
          <mc:Choice Requires="wpg">
            <w:drawing>
              <wp:anchor distT="0" distB="0" distL="114300" distR="114300" simplePos="0" relativeHeight="251660288" behindDoc="0" locked="0" layoutInCell="1" allowOverlap="1" wp14:anchorId="239DD80C" wp14:editId="41BD8075">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2F8ACA5" id="Grupo 7198" o:spid="_x0000_s1026" style="position:absolute;margin-left:1.45pt;margin-top:174pt;width:549.7pt;height:.7pt;z-index:25166028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2079FACD" w14:textId="77777777" w:rsidR="000A75AD" w:rsidRPr="004C5547" w:rsidRDefault="000A75AD" w:rsidP="000A75AD">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233"/>
        <w:jc w:val="both"/>
        <w:rPr>
          <w:rFonts w:ascii="Calibri" w:hAnsi="Calibri"/>
          <w:sz w:val="24"/>
          <w:szCs w:val="24"/>
        </w:rPr>
      </w:pPr>
      <w:r w:rsidRPr="004C5547">
        <w:rPr>
          <w:rFonts w:ascii="Calibri" w:hAnsi="Calibri"/>
          <w:sz w:val="24"/>
          <w:szCs w:val="24"/>
        </w:rPr>
        <w:t>estabelecer negociação com os classificados visando à manutenção dos preços inicialmente registrados:</w:t>
      </w:r>
    </w:p>
    <w:p w14:paraId="029740A6" w14:textId="77777777" w:rsidR="000A75AD" w:rsidRPr="004C5547" w:rsidRDefault="000A75AD" w:rsidP="000A75AD">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233"/>
        <w:jc w:val="both"/>
        <w:rPr>
          <w:rFonts w:ascii="Calibri" w:hAnsi="Calibri"/>
          <w:sz w:val="24"/>
          <w:szCs w:val="24"/>
        </w:rPr>
      </w:pPr>
      <w:r w:rsidRPr="004C5547">
        <w:rPr>
          <w:rFonts w:ascii="Calibri" w:hAnsi="Calibri"/>
          <w:sz w:val="24"/>
          <w:szCs w:val="24"/>
        </w:rPr>
        <w:t>permitir a apresentação de novos preços, observado o limite máximo estabelecido pela administração, quando da impossibilidade de manutenção do preço na forma referida na alínea anterior, observada as seguintes condições:</w:t>
      </w:r>
    </w:p>
    <w:p w14:paraId="7F97E04A"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 xml:space="preserve">          b1)  as propostas com os novos valores deverão constar de envelope lacrado, a ser entregue em data, local e horário, previamente, designados pelo órgão gerenciador;</w:t>
      </w:r>
    </w:p>
    <w:p w14:paraId="00847BBD"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 xml:space="preserve">          b2)  o novo preço ofertado deverá manter equivalência entre o preço originalmente constante da proposta e o preço de mercado vigente à época da licitação, sendo registrado o de menor valor.</w:t>
      </w:r>
    </w:p>
    <w:p w14:paraId="758BA7A5"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 xml:space="preserve">2.4.1. A fixação do novo preço pactuado deverá ser consignada em apostila à Ata de Registro de Preços, com as justificativas cabíveis, observada a anuência das partes. </w:t>
      </w:r>
    </w:p>
    <w:p w14:paraId="09AB68AC"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14:paraId="0FDB3394" w14:textId="77777777" w:rsidR="000A75AD" w:rsidRPr="004C5547" w:rsidRDefault="000A75AD" w:rsidP="000A75AD">
      <w:pPr>
        <w:ind w:left="12" w:right="29"/>
        <w:jc w:val="both"/>
        <w:rPr>
          <w:rFonts w:ascii="Calibri" w:hAnsi="Calibri"/>
          <w:sz w:val="24"/>
          <w:szCs w:val="24"/>
        </w:rPr>
      </w:pPr>
    </w:p>
    <w:p w14:paraId="675664DE" w14:textId="77777777" w:rsidR="000A75AD" w:rsidRPr="004C5547" w:rsidRDefault="000A75AD" w:rsidP="000A75AD">
      <w:pPr>
        <w:pStyle w:val="Ttulo1"/>
        <w:ind w:left="-5" w:right="3559"/>
        <w:jc w:val="both"/>
        <w:rPr>
          <w:rFonts w:ascii="Calibri" w:hAnsi="Calibri"/>
          <w:sz w:val="24"/>
          <w:szCs w:val="24"/>
        </w:rPr>
      </w:pPr>
      <w:r w:rsidRPr="004C5547">
        <w:rPr>
          <w:rFonts w:ascii="Calibri" w:hAnsi="Calibri"/>
          <w:sz w:val="24"/>
          <w:szCs w:val="24"/>
        </w:rPr>
        <w:t>CLÁUSULA TERCEIRA - DO PRAZO DE VALIDADE DO REGISTRO DE PREÇOS</w:t>
      </w:r>
    </w:p>
    <w:p w14:paraId="78688A03"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3.1. O prazo de validade da Ata de Registro de Preços será de 12 (doze) meses a contar da data da assinatura da ata, computadas neste prazo, as eventuais prorrogações.</w:t>
      </w:r>
    </w:p>
    <w:p w14:paraId="5D838E79"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3.2. Os preços decorrentes do Sistema de Registro de Preços terão sua vigência conforme as disposições contidas nos instrumentos convocatórios e respectivos contratos, obedecida o disposto no art. 57 da Lei nº 8.666/1993.</w:t>
      </w:r>
    </w:p>
    <w:p w14:paraId="1AFD9BB0"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3.3. É admitida a prorrogação da vigência da Ata, nos termos do art. 57, §4°, da Lei n° 8.666/1993, quando a proposta continuar se mostrando mais vantajosa, satisfeitos os demais requisitos deste Decreto.</w:t>
      </w:r>
    </w:p>
    <w:p w14:paraId="0E4A7FB7" w14:textId="77777777" w:rsidR="000A75AD" w:rsidRPr="004C5547" w:rsidRDefault="000A75AD" w:rsidP="000A75AD">
      <w:pPr>
        <w:ind w:left="12" w:right="29"/>
        <w:jc w:val="both"/>
        <w:rPr>
          <w:rFonts w:ascii="Calibri" w:hAnsi="Calibri"/>
          <w:sz w:val="24"/>
          <w:szCs w:val="24"/>
        </w:rPr>
      </w:pPr>
    </w:p>
    <w:p w14:paraId="5B123B9D" w14:textId="77777777" w:rsidR="000A75AD" w:rsidRPr="004C5547" w:rsidRDefault="000A75AD" w:rsidP="000A75AD">
      <w:pPr>
        <w:pStyle w:val="Ttulo1"/>
        <w:ind w:left="-5" w:right="3559"/>
        <w:jc w:val="both"/>
        <w:rPr>
          <w:rFonts w:ascii="Calibri" w:hAnsi="Calibri"/>
          <w:sz w:val="24"/>
          <w:szCs w:val="24"/>
        </w:rPr>
      </w:pPr>
      <w:r w:rsidRPr="004C5547">
        <w:rPr>
          <w:rFonts w:ascii="Calibri" w:hAnsi="Calibri"/>
          <w:sz w:val="24"/>
          <w:szCs w:val="24"/>
        </w:rPr>
        <w:t>CLÁUSULA QUARTA - DOS USUÁRIOS DO REGISTRO DE PREÇOS</w:t>
      </w:r>
    </w:p>
    <w:p w14:paraId="6585CF59"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4.1. A Ata de Registro de Preços será utilizada pelos órgãos ou entidades da Administração Municipal relacionadas no objeto deste Edital;</w:t>
      </w:r>
    </w:p>
    <w:p w14:paraId="597076F3"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4A903E84"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4.3. Os quantitativos dos contratos de fornecimento serão sempre fixos e os preços a serem pagos serão aqueles registrados em ata.</w:t>
      </w:r>
    </w:p>
    <w:p w14:paraId="1ABB198F"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4.4. Aplicam-se aos contratos de fornecimento as disposições pertinentes da Lei Federal n.º 8.666, de 21 de junho de 1993, suas alterações posteriores e demais normas cabíveis.</w:t>
      </w:r>
    </w:p>
    <w:p w14:paraId="16D040FE"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4E5A1309" w14:textId="77777777" w:rsidR="000A75AD" w:rsidRPr="004C5547" w:rsidRDefault="000A75AD" w:rsidP="000A75AD">
      <w:pPr>
        <w:spacing w:after="947"/>
        <w:ind w:left="12" w:right="29"/>
        <w:jc w:val="both"/>
        <w:rPr>
          <w:rFonts w:ascii="Calibri" w:hAnsi="Calibri"/>
          <w:sz w:val="24"/>
          <w:szCs w:val="24"/>
        </w:rPr>
      </w:pPr>
      <w:r w:rsidRPr="004C5547">
        <w:rPr>
          <w:rFonts w:ascii="Calibri" w:hAnsi="Calibri"/>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14:paraId="70991409" w14:textId="77777777" w:rsidR="000A75AD" w:rsidRPr="004C5547" w:rsidRDefault="000A75AD" w:rsidP="000A75AD">
      <w:pPr>
        <w:pStyle w:val="Ttulo1"/>
        <w:ind w:left="-5" w:right="3559"/>
        <w:jc w:val="both"/>
        <w:rPr>
          <w:rFonts w:ascii="Calibri" w:hAnsi="Calibri"/>
          <w:sz w:val="24"/>
          <w:szCs w:val="24"/>
        </w:rPr>
      </w:pPr>
      <w:r w:rsidRPr="004C5547">
        <w:rPr>
          <w:rFonts w:ascii="Calibri" w:hAnsi="Calibri"/>
          <w:sz w:val="24"/>
          <w:szCs w:val="24"/>
        </w:rPr>
        <w:t>CLÁUSULA QUINTA - DOS DIREITOS E OBRIGAÇÕES DAS PARTES</w:t>
      </w:r>
    </w:p>
    <w:p w14:paraId="3BA2A052"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5.1. Compete ao Órgão Gestor:</w:t>
      </w:r>
    </w:p>
    <w:p w14:paraId="68ED37CA"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14:paraId="6F821D97"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5.1.2. O órgão gerenciador acompanhará, periodicamente, os preços praticados no mercado para os materiais registrados, para fins de controle e fixado do valor máximo a ser pago pela Administração.</w:t>
      </w:r>
    </w:p>
    <w:p w14:paraId="6DB6288F"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003ED5C9"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059C3FCA"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14:paraId="5647CB99"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5.1.5. Decidir sobre a revisão ou cancelamento dos preços registrados no prazo máximo de 10 (dez) dias úteis, salvo motivo de força maior devidamente justificado no processo;</w:t>
      </w:r>
    </w:p>
    <w:p w14:paraId="1B5AA308"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5.1.6. Emitir a autorização de compra;</w:t>
      </w:r>
    </w:p>
    <w:p w14:paraId="7F2D338F"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5.1.7. Dar preferência de contratação com o detentor do registro de preços ou conceder igualdade de condições, no caso de contrações por outros meios permitidos pela legislação;</w:t>
      </w:r>
    </w:p>
    <w:p w14:paraId="041FE3FF"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5.2. Compete aos órgãos ou entidades usuárias:</w:t>
      </w:r>
    </w:p>
    <w:p w14:paraId="567A689B"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5.2.1. Proporcionar ao detentor da ata todas as condições para o cumprimento de suas obrigações e entrega dos materiais dentro das normas estabelecidas no edital;</w:t>
      </w:r>
    </w:p>
    <w:p w14:paraId="310BDA47"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5.2.2. Proceder à fiscalização da contratação, mediante controle do cumprimento de todas as obrigações relativas ao fornecimento, inclusive encaminhando ao órgão gerenciador qualquer irregularidade verificada;</w:t>
      </w:r>
    </w:p>
    <w:p w14:paraId="2EC192B6"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5.2.3. Rejeitar, no todo ou em parte, os produtos entregues em desacordo com as obrigações assumidas pelo detentor da ata.</w:t>
      </w:r>
    </w:p>
    <w:p w14:paraId="53261D71"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5.3. Compete ao Compromitente Detentor da Ata:</w:t>
      </w:r>
    </w:p>
    <w:p w14:paraId="78446345"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72A14B7E"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30DA23AD"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5.3.3. Manter, durante a vigência do registro de preços, a compatibilidade de todas as obrigações assumidas e as condições de habilitação e qualificação exigidas na licitação;</w:t>
      </w:r>
    </w:p>
    <w:p w14:paraId="3B9763E9"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5.3.4. Substituir os produtos recusados pelo órgão ou entidade usuária, sem qualquer ônus para a Administração, no prazo máximo de 24 (vinte e quatro) horas, independentemente da aplicação das penalidades cabíveis;</w:t>
      </w:r>
    </w:p>
    <w:p w14:paraId="39E0C719"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5.3.5. Ter revisado ou cancelado o registro de seus preços, quando presentes os pressupostos previstos na cláusula segunda desta Ata;</w:t>
      </w:r>
    </w:p>
    <w:p w14:paraId="7F42E1AB"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14:paraId="43D86A49"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Administração do rompimento do equilíbrio originalmente estipulado;</w:t>
      </w:r>
    </w:p>
    <w:p w14:paraId="60725473"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5.3.7. Vincular-se ao preço máximo (novo preço) definido pela Administração, resultante do ato de revisão;</w:t>
      </w:r>
    </w:p>
    <w:p w14:paraId="1D1EA921"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5.3.8. Ter direito de preferência ou, igualdade de condições caso a Administração optar pela contratação dos bens ou serviços objeto de registro por outros meios facultados na legislação relativa às licitações.</w:t>
      </w:r>
    </w:p>
    <w:p w14:paraId="3C4B194D"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5.3.9. Responsabilizar-se pelos danos causados diretamente à Administração ou a terceiros, decorrentes de sua culpa ou dolo até a entrega do objeto de registro de preços.</w:t>
      </w:r>
    </w:p>
    <w:p w14:paraId="28166F4C" w14:textId="77777777" w:rsidR="000A75AD" w:rsidRPr="004C5547" w:rsidRDefault="000A75AD" w:rsidP="000A75AD">
      <w:pPr>
        <w:spacing w:after="568"/>
        <w:ind w:left="12" w:right="29"/>
        <w:jc w:val="both"/>
        <w:rPr>
          <w:rFonts w:ascii="Calibri" w:hAnsi="Calibri"/>
          <w:sz w:val="24"/>
          <w:szCs w:val="24"/>
        </w:rPr>
      </w:pPr>
      <w:r w:rsidRPr="004C5547">
        <w:rPr>
          <w:rFonts w:ascii="Calibri" w:hAnsi="Calibri"/>
          <w:sz w:val="24"/>
          <w:szCs w:val="24"/>
        </w:rPr>
        <w:t>5.3.10. Receber os pagamentos respectivos nas condições pactuadas no edital e na cláusula oitava desta Ata de Registro de Preços.</w:t>
      </w:r>
    </w:p>
    <w:p w14:paraId="7FB885A8" w14:textId="77777777" w:rsidR="000A75AD" w:rsidRPr="004C5547" w:rsidRDefault="000A75AD" w:rsidP="000A75AD">
      <w:pPr>
        <w:pStyle w:val="Ttulo1"/>
        <w:ind w:left="-5" w:right="3559"/>
        <w:jc w:val="both"/>
        <w:rPr>
          <w:rFonts w:ascii="Calibri" w:hAnsi="Calibri"/>
          <w:sz w:val="24"/>
          <w:szCs w:val="24"/>
        </w:rPr>
      </w:pPr>
      <w:r w:rsidRPr="004C5547">
        <w:rPr>
          <w:rFonts w:ascii="Calibri" w:hAnsi="Calibri"/>
          <w:sz w:val="24"/>
          <w:szCs w:val="24"/>
        </w:rPr>
        <w:t>CLÁUSULA SEXTA - DO CANCELAMENTO DOS PREÇOS REGISTRADOS</w:t>
      </w:r>
    </w:p>
    <w:p w14:paraId="64EC7012"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6.1. A Ata de Registro de Preços será cancelada, automaticamente, por decurso de prazo de vigência ou quando não restarem fornecedores registrados e, por iniciativa do órgão gerenciador da Ata de Registro de Preços quando:</w:t>
      </w:r>
    </w:p>
    <w:p w14:paraId="5D944E0F"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6.1.1. Pela ADMINISTRAÇÃO, quando:</w:t>
      </w:r>
    </w:p>
    <w:p w14:paraId="1D838864" w14:textId="77777777" w:rsidR="000A75AD" w:rsidRPr="004C5547" w:rsidRDefault="000A75AD" w:rsidP="000A75AD">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187"/>
        <w:jc w:val="both"/>
        <w:rPr>
          <w:rFonts w:ascii="Calibri" w:hAnsi="Calibri"/>
          <w:sz w:val="24"/>
          <w:szCs w:val="24"/>
        </w:rPr>
      </w:pPr>
      <w:r w:rsidRPr="004C5547">
        <w:rPr>
          <w:rFonts w:ascii="Calibri" w:hAnsi="Calibri"/>
          <w:sz w:val="24"/>
          <w:szCs w:val="24"/>
        </w:rPr>
        <w:t>o detentor da ata descumprir as condições da Ata de Registro de Preços a que estiver vinculado;</w:t>
      </w:r>
    </w:p>
    <w:p w14:paraId="5A14303B" w14:textId="77777777" w:rsidR="000A75AD" w:rsidRPr="004C5547" w:rsidRDefault="000A75AD" w:rsidP="000A75AD">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187"/>
        <w:jc w:val="both"/>
        <w:rPr>
          <w:rFonts w:ascii="Calibri" w:hAnsi="Calibri"/>
          <w:sz w:val="24"/>
          <w:szCs w:val="24"/>
        </w:rPr>
      </w:pPr>
      <w:r w:rsidRPr="004C5547">
        <w:rPr>
          <w:rFonts w:ascii="Calibri" w:hAnsi="Calibri"/>
          <w:sz w:val="24"/>
          <w:szCs w:val="24"/>
        </w:rPr>
        <w:t>o detentor não retirar nota de empenho ou instrumento equivalente no prazo estabelecido, sem justificativa aceitável;</w:t>
      </w:r>
    </w:p>
    <w:p w14:paraId="538B2159" w14:textId="77777777" w:rsidR="000A75AD" w:rsidRPr="004C5547" w:rsidRDefault="000A75AD" w:rsidP="000A75AD">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187"/>
        <w:jc w:val="both"/>
        <w:rPr>
          <w:rFonts w:ascii="Calibri" w:hAnsi="Calibri"/>
          <w:sz w:val="24"/>
          <w:szCs w:val="24"/>
        </w:rPr>
      </w:pPr>
      <w:r w:rsidRPr="004C5547">
        <w:rPr>
          <w:rFonts w:ascii="Calibri" w:hAnsi="Calibri"/>
          <w:sz w:val="24"/>
          <w:szCs w:val="24"/>
        </w:rPr>
        <w:t>em qualquer hipótese de inexecução total ou parcial do contrato de fornecimento;</w:t>
      </w:r>
    </w:p>
    <w:p w14:paraId="1B8B2BFA" w14:textId="77777777" w:rsidR="000A75AD" w:rsidRPr="004C5547" w:rsidRDefault="000A75AD" w:rsidP="000A75AD">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187"/>
        <w:jc w:val="both"/>
        <w:rPr>
          <w:rFonts w:ascii="Calibri" w:hAnsi="Calibri"/>
          <w:sz w:val="24"/>
          <w:szCs w:val="24"/>
        </w:rPr>
      </w:pPr>
      <w:r w:rsidRPr="004C5547">
        <w:rPr>
          <w:rFonts w:ascii="Calibri" w:hAnsi="Calibri"/>
          <w:sz w:val="24"/>
          <w:szCs w:val="24"/>
        </w:rPr>
        <w:t>não aceitar reduzir o seu preço registrado, na hipótese desta apresentar superior ao praticado no mercado;</w:t>
      </w:r>
    </w:p>
    <w:p w14:paraId="4522C4BA" w14:textId="77777777" w:rsidR="000A75AD" w:rsidRPr="004C5547" w:rsidRDefault="000A75AD" w:rsidP="000A75AD">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187"/>
        <w:jc w:val="both"/>
        <w:rPr>
          <w:rFonts w:ascii="Calibri" w:hAnsi="Calibri"/>
          <w:sz w:val="24"/>
          <w:szCs w:val="24"/>
        </w:rPr>
      </w:pPr>
      <w:r w:rsidRPr="004C5547">
        <w:rPr>
          <w:rFonts w:ascii="Calibri" w:hAnsi="Calibri"/>
          <w:sz w:val="24"/>
          <w:szCs w:val="24"/>
        </w:rPr>
        <w:t>estiver impedido para licitar ou contratar temporariamente com a administração ou for declarado inidôneo para licitar ou contratar com a administração pública, no termos da Lei Federal n° 10.520, de 17 de fevereiro de 2002;</w:t>
      </w:r>
    </w:p>
    <w:p w14:paraId="61E1E22B" w14:textId="77777777" w:rsidR="000A75AD" w:rsidRPr="004C5547" w:rsidRDefault="000A75AD" w:rsidP="000A75AD">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187"/>
        <w:jc w:val="both"/>
        <w:rPr>
          <w:rFonts w:ascii="Calibri" w:hAnsi="Calibri"/>
          <w:sz w:val="24"/>
          <w:szCs w:val="24"/>
        </w:rPr>
      </w:pPr>
      <w:r w:rsidRPr="004C5547">
        <w:rPr>
          <w:rFonts w:ascii="Calibri" w:hAnsi="Calibri"/>
          <w:sz w:val="24"/>
          <w:szCs w:val="24"/>
        </w:rPr>
        <w:t>por razões de interesse público devidamente fundamentadas.</w:t>
      </w:r>
    </w:p>
    <w:p w14:paraId="31AE7A37" w14:textId="77777777" w:rsidR="000A75AD" w:rsidRPr="004C5547" w:rsidRDefault="000A75AD" w:rsidP="000A75AD">
      <w:pPr>
        <w:spacing w:after="330"/>
        <w:ind w:left="12" w:right="29"/>
        <w:jc w:val="both"/>
        <w:rPr>
          <w:rFonts w:ascii="Calibri" w:hAnsi="Calibri"/>
          <w:sz w:val="24"/>
          <w:szCs w:val="24"/>
        </w:rPr>
      </w:pPr>
      <w:r w:rsidRPr="004C5547">
        <w:rPr>
          <w:rFonts w:ascii="Calibri" w:hAnsi="Calibri"/>
          <w:sz w:val="24"/>
          <w:szCs w:val="24"/>
        </w:rPr>
        <w:t>6.1.2. Pela DETENTORA da ata quando, mediante solicitação por escrito, comprovar estar impossibilitada de executar o contrato de acordo com a ata de registro de preços, decorrente de caso fortuito ou de força maior.</w:t>
      </w:r>
    </w:p>
    <w:p w14:paraId="0D936DB8" w14:textId="77777777" w:rsidR="000A75AD" w:rsidRPr="004C5547" w:rsidRDefault="000A75AD" w:rsidP="000A75AD">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314"/>
        <w:jc w:val="both"/>
        <w:rPr>
          <w:rFonts w:ascii="Calibri" w:hAnsi="Calibri"/>
          <w:sz w:val="24"/>
          <w:szCs w:val="24"/>
        </w:rPr>
      </w:pPr>
      <w:r w:rsidRPr="004C5547">
        <w:rPr>
          <w:rFonts w:ascii="Calibri" w:hAnsi="Calibri"/>
          <w:sz w:val="24"/>
          <w:szCs w:val="24"/>
        </w:rPr>
        <w:t>Nas hipóteses previstas no subitem 6.1., a comunicação do cancelamento de preço registrado será publicada na imprensa oficial juntando-se o comprovante ao expediente que deu origem ao registro.</w:t>
      </w:r>
    </w:p>
    <w:p w14:paraId="6BE4E83C" w14:textId="77777777" w:rsidR="000A75AD" w:rsidRPr="004C5547" w:rsidRDefault="000A75AD" w:rsidP="000A75AD">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314"/>
        <w:jc w:val="both"/>
        <w:rPr>
          <w:rFonts w:ascii="Calibri" w:hAnsi="Calibri"/>
          <w:sz w:val="24"/>
          <w:szCs w:val="24"/>
        </w:rPr>
      </w:pPr>
      <w:r w:rsidRPr="004C5547">
        <w:rPr>
          <w:rFonts w:ascii="Calibri" w:hAnsi="Calibri"/>
          <w:sz w:val="24"/>
          <w:szCs w:val="24"/>
        </w:rPr>
        <w:t>O cancelamento do registro, assegurados o contraditório e a ampla defesa, será formalizado por despacho da autoridade competente.</w:t>
      </w:r>
    </w:p>
    <w:p w14:paraId="47AE2F12" w14:textId="77777777" w:rsidR="000A75AD" w:rsidRPr="004C5547" w:rsidRDefault="000A75AD" w:rsidP="000A75AD">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314"/>
        <w:jc w:val="both"/>
        <w:rPr>
          <w:rFonts w:ascii="Calibri" w:hAnsi="Calibri"/>
          <w:sz w:val="24"/>
          <w:szCs w:val="24"/>
        </w:rPr>
      </w:pPr>
      <w:r w:rsidRPr="004C5547">
        <w:rPr>
          <w:rFonts w:ascii="Calibri" w:hAnsi="Calibri"/>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0050A753" w14:textId="77777777" w:rsidR="000A75AD" w:rsidRPr="004C5547" w:rsidRDefault="000A75AD" w:rsidP="000A75AD">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314"/>
        <w:jc w:val="both"/>
        <w:rPr>
          <w:rFonts w:ascii="Calibri" w:hAnsi="Calibri"/>
          <w:sz w:val="24"/>
          <w:szCs w:val="24"/>
        </w:rPr>
      </w:pPr>
      <w:r w:rsidRPr="004C5547">
        <w:rPr>
          <w:rFonts w:ascii="Calibri" w:hAnsi="Calibri"/>
          <w:sz w:val="24"/>
          <w:szCs w:val="24"/>
        </w:rPr>
        <w:t>Cancelada a ata em relação a uma detentora, o Órgão Gerenciador poderá emitir ordem de fornecimento àquela com classificação imediatamente subsequente.</w:t>
      </w:r>
    </w:p>
    <w:p w14:paraId="312FD034" w14:textId="77777777" w:rsidR="000A75AD" w:rsidRPr="004C5547" w:rsidRDefault="000A75AD" w:rsidP="000A75AD">
      <w:pPr>
        <w:pStyle w:val="Ttulo1"/>
        <w:ind w:left="-5" w:right="3559"/>
        <w:jc w:val="both"/>
        <w:rPr>
          <w:rFonts w:ascii="Calibri" w:hAnsi="Calibri"/>
          <w:sz w:val="24"/>
          <w:szCs w:val="24"/>
        </w:rPr>
      </w:pPr>
      <w:r w:rsidRPr="004C5547">
        <w:rPr>
          <w:rFonts w:ascii="Calibri" w:hAnsi="Calibri"/>
          <w:sz w:val="24"/>
          <w:szCs w:val="24"/>
        </w:rPr>
        <w:t>CLÁUSULA SE</w:t>
      </w:r>
      <w:r>
        <w:rPr>
          <w:rFonts w:ascii="Calibri" w:hAnsi="Calibri"/>
          <w:sz w:val="24"/>
          <w:szCs w:val="24"/>
        </w:rPr>
        <w:t>TIMA - DO FORNECIMENTO, LOCAL E P</w:t>
      </w:r>
      <w:r w:rsidRPr="004C5547">
        <w:rPr>
          <w:rFonts w:ascii="Calibri" w:hAnsi="Calibri"/>
          <w:sz w:val="24"/>
          <w:szCs w:val="24"/>
        </w:rPr>
        <w:t>RAZO DE ENTREGA</w:t>
      </w:r>
    </w:p>
    <w:p w14:paraId="12532573"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7.1. A Ata de Registro de Preços será utilizada para aquisição do respectivo objeto, pelos órgãos e entidades da Administração Municipal.</w:t>
      </w:r>
    </w:p>
    <w:p w14:paraId="1AD06460"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7A7882C"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011FDCE6"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3E6A2006"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7.5. A(s) fornecedora(s) classificada(s) ficará(ão) obrigada(s) a atender as ordens de fornecimento efetuadas dentro do prazo de validade do registro, mesmo se a entrega dos materiais ocorrer em data posterior ao seu vencimento.</w:t>
      </w:r>
    </w:p>
    <w:p w14:paraId="085B5010"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7.5.1. O local de entrega dos materiais será estabelecido em cada Ordem de Fornecimento, podendo ser na sede da unidade requisitante, ou em local em que esta indicar.</w:t>
      </w:r>
    </w:p>
    <w:p w14:paraId="321B3880"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7.5.2. O prazo de entrega será conforme solicitação do órgão ou entidade requisitante, não podendo ultrapassar 05 (cinco) dias úteis da data de recebimento da nota de empenho ou instrumento equivalente.</w:t>
      </w:r>
    </w:p>
    <w:p w14:paraId="5953534D"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7.5.3. Se a Detentora da ata não puder fornecer o quantitativo total requisitado, ou parte dele, deverá comunicar o fato à administração, por escrito, no prazo de 24 (vinte e quatro) horas, a contar do recebimento da ordem de fornecimento.</w:t>
      </w:r>
    </w:p>
    <w:p w14:paraId="6CAF91C7" w14:textId="77777777" w:rsidR="000A75AD" w:rsidRPr="004C5547" w:rsidRDefault="000A75AD" w:rsidP="000A75AD">
      <w:pPr>
        <w:spacing w:after="371"/>
        <w:ind w:left="12" w:right="29"/>
        <w:jc w:val="both"/>
        <w:rPr>
          <w:rFonts w:ascii="Calibri" w:hAnsi="Calibri"/>
          <w:sz w:val="24"/>
          <w:szCs w:val="24"/>
        </w:rPr>
      </w:pPr>
      <w:r w:rsidRPr="004C5547">
        <w:rPr>
          <w:rFonts w:ascii="Calibri" w:hAnsi="Calibri"/>
          <w:sz w:val="24"/>
          <w:szCs w:val="24"/>
        </w:rPr>
        <w:t>7.5.4. Serão aplicadas as sanções previstas na Lei Federal n.º 8.666, de 21 de junho de 1993 e suas alterações posteriores, além das determinações deste edital, se a detentora da ata não atender as ordens de fornecimento.</w:t>
      </w:r>
    </w:p>
    <w:p w14:paraId="26787335"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75E89217"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7.7. As despesas relativas à entrega dos materiais correrão por conta exclusiva da fornecedora detentora da Ata.</w:t>
      </w:r>
    </w:p>
    <w:p w14:paraId="76397463"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1532F9DF"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7.8.1. Serão recusados os materiais imprestáveis ou defeituosos, que não atendam as especificações constantes no edital e/ou que não estejam adequados para o uso.</w:t>
      </w:r>
    </w:p>
    <w:p w14:paraId="5FA895E2"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7.8.2. Os materiais deverão ser entregues embalados de forma a não serem danificados durante as operações de transporte e descarga no local da entrega.</w:t>
      </w:r>
    </w:p>
    <w:p w14:paraId="618AEFF1"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2A23DF85" w14:textId="77777777" w:rsidR="000A75AD" w:rsidRPr="004C5547" w:rsidRDefault="000A75AD" w:rsidP="000A75AD">
      <w:pPr>
        <w:ind w:left="11" w:right="28"/>
        <w:jc w:val="both"/>
        <w:rPr>
          <w:rFonts w:ascii="Calibri" w:hAnsi="Calibri"/>
          <w:sz w:val="24"/>
          <w:szCs w:val="24"/>
        </w:rPr>
      </w:pPr>
      <w:r w:rsidRPr="004C5547">
        <w:rPr>
          <w:rFonts w:ascii="Calibri" w:hAnsi="Calibri"/>
          <w:sz w:val="24"/>
          <w:szCs w:val="24"/>
        </w:rPr>
        <w:t>7.10. Todas as despesas relativas à entrega e transporte dos materiais, bem como todos os impostos, taxas e demais despesas decorrente da presente Ata, correrão por conta exclusiva da contratada.</w:t>
      </w:r>
    </w:p>
    <w:p w14:paraId="3D42CB88" w14:textId="77777777" w:rsidR="000A75AD" w:rsidRPr="004C5547" w:rsidRDefault="000A75AD" w:rsidP="000A75AD">
      <w:pPr>
        <w:ind w:left="11" w:right="28"/>
        <w:jc w:val="both"/>
        <w:rPr>
          <w:rFonts w:ascii="Calibri" w:hAnsi="Calibri"/>
          <w:sz w:val="24"/>
          <w:szCs w:val="24"/>
        </w:rPr>
      </w:pPr>
    </w:p>
    <w:p w14:paraId="4686EE8E" w14:textId="77777777" w:rsidR="000A75AD" w:rsidRPr="004C5547" w:rsidRDefault="000A75AD" w:rsidP="000A75AD">
      <w:pPr>
        <w:pStyle w:val="Ttulo1"/>
        <w:spacing w:after="130"/>
        <w:ind w:left="-5" w:right="3559"/>
        <w:jc w:val="both"/>
        <w:rPr>
          <w:rFonts w:ascii="Calibri" w:hAnsi="Calibri"/>
          <w:sz w:val="24"/>
          <w:szCs w:val="24"/>
        </w:rPr>
      </w:pPr>
      <w:r w:rsidRPr="004C5547">
        <w:rPr>
          <w:rFonts w:ascii="Calibri" w:hAnsi="Calibri"/>
          <w:sz w:val="24"/>
          <w:szCs w:val="24"/>
        </w:rPr>
        <w:t>CLÁUSULA OITAVA - DO PAGAMENTO</w:t>
      </w:r>
    </w:p>
    <w:p w14:paraId="417AA8BC"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19A80466"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5DBD7733"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14:paraId="4892B791" w14:textId="77777777" w:rsidR="000A75AD" w:rsidRPr="004C5547" w:rsidRDefault="000A75AD" w:rsidP="000A75AD">
      <w:pPr>
        <w:spacing w:after="568"/>
        <w:ind w:left="12" w:right="29"/>
        <w:jc w:val="both"/>
        <w:rPr>
          <w:rFonts w:ascii="Calibri" w:hAnsi="Calibri"/>
          <w:sz w:val="24"/>
          <w:szCs w:val="24"/>
        </w:rPr>
      </w:pPr>
      <w:r w:rsidRPr="004C5547">
        <w:rPr>
          <w:rFonts w:ascii="Calibri" w:hAnsi="Calibri"/>
          <w:sz w:val="24"/>
          <w:szCs w:val="24"/>
        </w:rPr>
        <w:t>8.4. Caso se constate erro ou irregularidade na Nota Fiscal, o órgão, a seu critério, poderá devolvê-la, para as devidas correções.</w:t>
      </w:r>
    </w:p>
    <w:p w14:paraId="3F991FED"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8.5. Na hipótese de devolução, a Nota Fiscal será considerada como não apresentada, para fins de atendimento das condições contratuais.</w:t>
      </w:r>
    </w:p>
    <w:p w14:paraId="706A904D"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8.6. Na pendência de liquidação da obrigação financeira em virtude de penalidade ou inadimplência contratual o valor será descontado da fatura ou créditos existentes em favor da fornecedora.</w:t>
      </w:r>
    </w:p>
    <w:p w14:paraId="432EC592"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8.7. A Administração efetuará retenção, na fonte dos tributos e contribuições sobre todos os pagamentos devidos à fornecedora classificada.</w:t>
      </w:r>
    </w:p>
    <w:p w14:paraId="745E4595" w14:textId="77777777" w:rsidR="000A75AD" w:rsidRPr="004C5547" w:rsidRDefault="000A75AD" w:rsidP="000A75AD">
      <w:pPr>
        <w:pStyle w:val="Ttulo1"/>
        <w:ind w:left="-5" w:right="3559"/>
        <w:jc w:val="both"/>
        <w:rPr>
          <w:rFonts w:ascii="Calibri" w:hAnsi="Calibri"/>
          <w:sz w:val="24"/>
          <w:szCs w:val="24"/>
        </w:rPr>
      </w:pPr>
      <w:r w:rsidRPr="004C5547">
        <w:rPr>
          <w:rFonts w:ascii="Calibri" w:hAnsi="Calibri"/>
          <w:sz w:val="24"/>
          <w:szCs w:val="24"/>
        </w:rPr>
        <w:t>CLÁUSULA NONA - DOS ACRÉSCIMOS E SUPRESSÕES</w:t>
      </w:r>
    </w:p>
    <w:p w14:paraId="5FA05346" w14:textId="77777777" w:rsidR="000A75AD" w:rsidRPr="004C5547" w:rsidRDefault="000A75AD" w:rsidP="000A75AD">
      <w:pPr>
        <w:spacing w:after="16"/>
        <w:ind w:left="12" w:right="29"/>
        <w:jc w:val="both"/>
        <w:rPr>
          <w:rFonts w:ascii="Calibri" w:hAnsi="Calibri"/>
          <w:sz w:val="24"/>
          <w:szCs w:val="24"/>
        </w:rPr>
      </w:pPr>
      <w:r w:rsidRPr="004C5547">
        <w:rPr>
          <w:rFonts w:ascii="Calibri" w:hAnsi="Calibri"/>
          <w:sz w:val="24"/>
          <w:szCs w:val="24"/>
        </w:rPr>
        <w:t>9.1. É vedado efetuar acréscimos nos quantitativos fixados pela ata de registro de preços, inclusive o acréscimo de que trata o § 1º do art. 65 da Lei nº</w:t>
      </w:r>
    </w:p>
    <w:p w14:paraId="24A77EDF"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8.666, de 1993.</w:t>
      </w:r>
    </w:p>
    <w:p w14:paraId="48BAEDB4" w14:textId="77777777" w:rsidR="000A75AD" w:rsidRPr="004C5547" w:rsidRDefault="000A75AD" w:rsidP="000A75AD">
      <w:pPr>
        <w:spacing w:after="554"/>
        <w:ind w:left="12" w:right="29"/>
        <w:jc w:val="both"/>
        <w:rPr>
          <w:rFonts w:ascii="Calibri" w:hAnsi="Calibri"/>
          <w:sz w:val="24"/>
          <w:szCs w:val="24"/>
        </w:rPr>
      </w:pPr>
      <w:r w:rsidRPr="004C5547">
        <w:rPr>
          <w:rFonts w:ascii="Calibri" w:hAnsi="Calibri"/>
          <w:sz w:val="24"/>
          <w:szCs w:val="24"/>
        </w:rPr>
        <w:t>9.2. A supressão dos produtos registrados na Ata de Registro de Preços poderá ser total ou parcial, a critério do órgão gerenciador, considerando-se o disposto no § 4.º do artigo 15 da Lei n. 8.666/93 e alterações.</w:t>
      </w:r>
    </w:p>
    <w:p w14:paraId="463DF12D" w14:textId="77777777" w:rsidR="000A75AD" w:rsidRPr="004C5547" w:rsidRDefault="000A75AD" w:rsidP="000A75AD">
      <w:pPr>
        <w:pStyle w:val="Ttulo1"/>
        <w:ind w:left="-5" w:right="3559"/>
        <w:jc w:val="both"/>
        <w:rPr>
          <w:rFonts w:ascii="Calibri" w:hAnsi="Calibri"/>
          <w:sz w:val="24"/>
          <w:szCs w:val="24"/>
        </w:rPr>
      </w:pPr>
      <w:r w:rsidRPr="004C5547">
        <w:rPr>
          <w:rFonts w:ascii="Calibri" w:hAnsi="Calibri"/>
          <w:sz w:val="24"/>
          <w:szCs w:val="24"/>
        </w:rPr>
        <w:t>CLÁUSULA DÉCIMA - DA DOTAÇÃO ORÇAMENTÁRIA</w:t>
      </w:r>
    </w:p>
    <w:p w14:paraId="515A1C92" w14:textId="77777777" w:rsidR="000A75AD" w:rsidRPr="004C5547" w:rsidRDefault="000A75AD" w:rsidP="000A75AD">
      <w:pPr>
        <w:spacing w:after="734"/>
        <w:ind w:left="12" w:right="29"/>
        <w:jc w:val="both"/>
        <w:rPr>
          <w:rFonts w:ascii="Calibri" w:hAnsi="Calibri"/>
          <w:sz w:val="24"/>
          <w:szCs w:val="24"/>
        </w:rPr>
      </w:pPr>
      <w:r w:rsidRPr="004C5547">
        <w:rPr>
          <w:rFonts w:ascii="Calibri" w:hAnsi="Calibri"/>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0906E2FC" w14:textId="77777777" w:rsidR="000A75AD" w:rsidRPr="004C5547" w:rsidRDefault="000A75AD" w:rsidP="000A75AD">
      <w:pPr>
        <w:pStyle w:val="Ttulo1"/>
        <w:ind w:left="-5" w:right="3559"/>
        <w:jc w:val="both"/>
        <w:rPr>
          <w:rFonts w:ascii="Calibri" w:hAnsi="Calibri"/>
          <w:sz w:val="24"/>
          <w:szCs w:val="24"/>
        </w:rPr>
      </w:pPr>
      <w:r w:rsidRPr="004C5547">
        <w:rPr>
          <w:rFonts w:ascii="Calibri" w:hAnsi="Calibri"/>
          <w:sz w:val="24"/>
          <w:szCs w:val="24"/>
        </w:rPr>
        <w:t>CLÁUSULA DÉCIMA PRIMEIRA - DAS PENALIDADES E DAS MULTAS</w:t>
      </w:r>
    </w:p>
    <w:p w14:paraId="683E9E22"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14:paraId="45456E38" w14:textId="77777777" w:rsidR="000A75AD" w:rsidRPr="004C5547" w:rsidRDefault="000A75AD" w:rsidP="000A75AD">
      <w:pPr>
        <w:spacing w:after="60" w:line="389" w:lineRule="auto"/>
        <w:ind w:left="12" w:right="29"/>
        <w:jc w:val="both"/>
        <w:rPr>
          <w:rFonts w:ascii="Calibri" w:hAnsi="Calibri"/>
          <w:sz w:val="24"/>
          <w:szCs w:val="24"/>
        </w:rPr>
      </w:pPr>
      <w:r w:rsidRPr="004C5547">
        <w:rPr>
          <w:rFonts w:ascii="Calibri" w:hAnsi="Calibri"/>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14:paraId="13A23B74"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 xml:space="preserve">    c) suspensão temporária de participação em licitação e impedimento de contratar com a administração no prazo de até cinco anos.</w:t>
      </w:r>
    </w:p>
    <w:p w14:paraId="51CF9433" w14:textId="77777777" w:rsidR="000A75AD" w:rsidRPr="004C5547" w:rsidRDefault="000A75AD" w:rsidP="000A75AD">
      <w:pPr>
        <w:spacing w:after="390"/>
        <w:ind w:left="12" w:right="29"/>
        <w:jc w:val="both"/>
        <w:rPr>
          <w:rFonts w:ascii="Calibri" w:hAnsi="Calibri"/>
          <w:sz w:val="24"/>
          <w:szCs w:val="24"/>
        </w:rPr>
      </w:pPr>
      <w:r w:rsidRPr="004C5547">
        <w:rPr>
          <w:rFonts w:ascii="Calibri" w:hAnsi="Calibri"/>
          <w:sz w:val="24"/>
          <w:szCs w:val="24"/>
        </w:rPr>
        <w:t>11.1.1.1 As sanções previstas neste subitem poderão ser aplicadas cumulativamente.</w:t>
      </w:r>
    </w:p>
    <w:p w14:paraId="2375582C"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11.1.2. por atraso injustificado no cumprimento de contrato de fornecimento:</w:t>
      </w:r>
    </w:p>
    <w:p w14:paraId="67C45C2F" w14:textId="77777777" w:rsidR="000A75AD" w:rsidRPr="004C5547" w:rsidRDefault="000A75AD" w:rsidP="000A75AD">
      <w:pPr>
        <w:numPr>
          <w:ilvl w:val="0"/>
          <w:numId w:val="8"/>
        </w:numPr>
        <w:pBdr>
          <w:top w:val="none" w:sz="0" w:space="0" w:color="auto"/>
          <w:left w:val="none" w:sz="0" w:space="0" w:color="auto"/>
          <w:bottom w:val="none" w:sz="0" w:space="0" w:color="auto"/>
          <w:right w:val="none" w:sz="0" w:space="0" w:color="auto"/>
          <w:between w:val="none" w:sz="0" w:space="0" w:color="auto"/>
        </w:pBdr>
        <w:spacing w:line="467" w:lineRule="auto"/>
        <w:ind w:right="29" w:hanging="10"/>
        <w:jc w:val="both"/>
        <w:rPr>
          <w:rFonts w:ascii="Calibri" w:hAnsi="Calibri"/>
          <w:sz w:val="24"/>
          <w:szCs w:val="24"/>
        </w:rPr>
      </w:pPr>
      <w:r w:rsidRPr="004C5547">
        <w:rPr>
          <w:rFonts w:ascii="Calibri" w:hAnsi="Calibri"/>
          <w:sz w:val="24"/>
          <w:szCs w:val="24"/>
        </w:rPr>
        <w:t>multa de 0,5% (meio por cento), por dia útil de atraso, sobre o valor da prestação em atraso até o décimo dia;     b) rescisão unilateral do contrato após o décimo dia de atraso.</w:t>
      </w:r>
    </w:p>
    <w:p w14:paraId="73116CDC" w14:textId="77777777" w:rsidR="000A75AD" w:rsidRPr="004C5547" w:rsidRDefault="000A75AD" w:rsidP="000A75AD">
      <w:pPr>
        <w:spacing w:line="467" w:lineRule="auto"/>
        <w:ind w:left="12" w:right="3165"/>
        <w:jc w:val="both"/>
        <w:rPr>
          <w:rFonts w:ascii="Calibri" w:hAnsi="Calibri"/>
          <w:sz w:val="24"/>
          <w:szCs w:val="24"/>
        </w:rPr>
      </w:pPr>
      <w:r w:rsidRPr="004C5547">
        <w:rPr>
          <w:rFonts w:ascii="Calibri" w:hAnsi="Calibri"/>
          <w:sz w:val="24"/>
          <w:szCs w:val="24"/>
        </w:rPr>
        <w:t>11.1.3. por inexecução total ou execução irregular do contrato de fornecimento ou de prestação de serviço:     a) advertência, por escrito, nas falta leves;</w:t>
      </w:r>
    </w:p>
    <w:p w14:paraId="7E8A2270" w14:textId="77777777" w:rsidR="000A75AD" w:rsidRPr="004C5547" w:rsidRDefault="000A75AD" w:rsidP="000A75AD">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10"/>
        <w:jc w:val="both"/>
        <w:rPr>
          <w:rFonts w:ascii="Calibri" w:hAnsi="Calibri"/>
          <w:sz w:val="24"/>
          <w:szCs w:val="24"/>
        </w:rPr>
      </w:pPr>
      <w:r w:rsidRPr="004C5547">
        <w:rPr>
          <w:rFonts w:ascii="Calibri" w:hAnsi="Calibri"/>
          <w:sz w:val="24"/>
          <w:szCs w:val="24"/>
        </w:rPr>
        <w:t>multa de 10% (dez por cento) sobre o valor correspondente à parte não cumprida ou da totalidade do fornecimento ou serviço não executado pelo fornecedor;</w:t>
      </w:r>
    </w:p>
    <w:p w14:paraId="14581FE5" w14:textId="77777777" w:rsidR="000A75AD" w:rsidRPr="004C5547" w:rsidRDefault="000A75AD" w:rsidP="000A75AD">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right="29" w:hanging="10"/>
        <w:jc w:val="both"/>
        <w:rPr>
          <w:rFonts w:ascii="Calibri" w:hAnsi="Calibri"/>
          <w:sz w:val="24"/>
          <w:szCs w:val="24"/>
        </w:rPr>
      </w:pPr>
      <w:r w:rsidRPr="004C5547">
        <w:rPr>
          <w:rFonts w:ascii="Calibri" w:hAnsi="Calibri"/>
          <w:sz w:val="24"/>
          <w:szCs w:val="24"/>
        </w:rPr>
        <w:t>suspensão temporária de participar de licitação e impedimento de contratar com a administração pública estadual por prazo não superior a 2 (dois) anos.</w:t>
      </w:r>
    </w:p>
    <w:p w14:paraId="13CC5BC0" w14:textId="77777777" w:rsidR="000A75AD" w:rsidRPr="004C5547" w:rsidRDefault="000A75AD" w:rsidP="000A75AD">
      <w:pPr>
        <w:numPr>
          <w:ilvl w:val="0"/>
          <w:numId w:val="8"/>
        </w:numPr>
        <w:pBdr>
          <w:top w:val="none" w:sz="0" w:space="0" w:color="auto"/>
          <w:left w:val="none" w:sz="0" w:space="0" w:color="auto"/>
          <w:bottom w:val="none" w:sz="0" w:space="0" w:color="auto"/>
          <w:right w:val="none" w:sz="0" w:space="0" w:color="auto"/>
          <w:between w:val="none" w:sz="0" w:space="0" w:color="auto"/>
        </w:pBdr>
        <w:spacing w:after="376" w:line="235" w:lineRule="auto"/>
        <w:ind w:right="29" w:hanging="10"/>
        <w:jc w:val="both"/>
        <w:rPr>
          <w:rFonts w:ascii="Calibri" w:hAnsi="Calibri"/>
          <w:sz w:val="24"/>
          <w:szCs w:val="24"/>
        </w:rPr>
      </w:pPr>
      <w:r w:rsidRPr="004C5547">
        <w:rPr>
          <w:rFonts w:ascii="Calibri" w:hAnsi="Calibri"/>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14:paraId="21E89A23" w14:textId="77777777" w:rsidR="000A75AD" w:rsidRPr="004C5547" w:rsidRDefault="000A75AD" w:rsidP="000A75AD">
      <w:pPr>
        <w:ind w:left="12" w:right="136"/>
        <w:jc w:val="both"/>
        <w:rPr>
          <w:rFonts w:ascii="Calibri" w:hAnsi="Calibri"/>
          <w:sz w:val="24"/>
          <w:szCs w:val="24"/>
        </w:rPr>
      </w:pPr>
      <w:r w:rsidRPr="004C5547">
        <w:rPr>
          <w:rFonts w:ascii="Calibri" w:hAnsi="Calibri"/>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736DEBD5" w14:textId="77777777" w:rsidR="000A75AD" w:rsidRPr="004C5547" w:rsidRDefault="000A75AD" w:rsidP="000A75AD">
      <w:pPr>
        <w:ind w:left="12" w:right="135"/>
        <w:jc w:val="both"/>
        <w:rPr>
          <w:rFonts w:ascii="Calibri" w:hAnsi="Calibri"/>
          <w:sz w:val="24"/>
          <w:szCs w:val="24"/>
        </w:rPr>
      </w:pPr>
      <w:r w:rsidRPr="004C5547">
        <w:rPr>
          <w:rFonts w:ascii="Calibri" w:hAnsi="Calibri"/>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5AFD3048"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3E321532" w14:textId="77777777" w:rsidR="000A75AD" w:rsidRPr="004C5547" w:rsidRDefault="000A75AD" w:rsidP="000A75AD">
      <w:pPr>
        <w:spacing w:after="376"/>
        <w:ind w:left="12" w:right="133"/>
        <w:jc w:val="both"/>
        <w:rPr>
          <w:rFonts w:ascii="Calibri" w:hAnsi="Calibri"/>
          <w:sz w:val="24"/>
          <w:szCs w:val="24"/>
        </w:rPr>
      </w:pPr>
      <w:r w:rsidRPr="004C5547">
        <w:rPr>
          <w:rFonts w:ascii="Calibri" w:hAnsi="Calibri"/>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2263ED3E"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11.2. Fica garantido ao fornecedor o direito prévio da citação e de ampla defesa, no respectivo processo, no prazo de cinco dias úteis, contado da notificação.</w:t>
      </w:r>
    </w:p>
    <w:p w14:paraId="6E912156"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11.3. As penalidades aplicadas serão obrigatoriamente anotadas no registro cadastral dos fornecedores mantido pela Administração.</w:t>
      </w:r>
    </w:p>
    <w:p w14:paraId="50B8DAD3"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11.4. As importâncias relativas às multas deverão ser recolhidas à conta do Tesouro do Município.</w:t>
      </w:r>
    </w:p>
    <w:p w14:paraId="5EAFB0C9" w14:textId="77777777" w:rsidR="000A75AD" w:rsidRPr="004C5547" w:rsidRDefault="000A75AD" w:rsidP="000A75AD">
      <w:pPr>
        <w:spacing w:after="100" w:line="250" w:lineRule="auto"/>
        <w:ind w:left="-5" w:right="3559"/>
        <w:jc w:val="both"/>
        <w:rPr>
          <w:rFonts w:ascii="Calibri" w:hAnsi="Calibri"/>
          <w:sz w:val="24"/>
          <w:szCs w:val="24"/>
        </w:rPr>
      </w:pPr>
      <w:r w:rsidRPr="004C5547">
        <w:rPr>
          <w:rFonts w:ascii="Calibri" w:eastAsia="Arial" w:hAnsi="Calibri" w:cs="Arial"/>
          <w:b/>
          <w:sz w:val="24"/>
          <w:szCs w:val="24"/>
        </w:rPr>
        <w:t>CLÁUSULA DÉCIMA SEGUNDA - DA EFICÁCIA</w:t>
      </w:r>
    </w:p>
    <w:p w14:paraId="151DEA96" w14:textId="77777777" w:rsidR="000A75AD" w:rsidRPr="004C5547" w:rsidRDefault="000A75AD" w:rsidP="000A75AD">
      <w:pPr>
        <w:ind w:left="11" w:right="28"/>
        <w:jc w:val="both"/>
        <w:rPr>
          <w:rFonts w:ascii="Calibri" w:hAnsi="Calibri"/>
          <w:sz w:val="24"/>
          <w:szCs w:val="24"/>
        </w:rPr>
      </w:pPr>
      <w:r w:rsidRPr="004C5547">
        <w:rPr>
          <w:rFonts w:ascii="Calibri" w:hAnsi="Calibri"/>
          <w:sz w:val="24"/>
          <w:szCs w:val="24"/>
        </w:rPr>
        <w:t>12.1. O presente Termo de Registro de Preços somente terá eficácia após a publicação do respectivo extrato na imprensa oficial do município.</w:t>
      </w:r>
    </w:p>
    <w:p w14:paraId="37BD2E9F" w14:textId="77777777" w:rsidR="000A75AD" w:rsidRPr="004C5547" w:rsidRDefault="000A75AD" w:rsidP="000A75AD">
      <w:pPr>
        <w:pStyle w:val="Ttulo1"/>
        <w:spacing w:after="130"/>
        <w:ind w:left="-5" w:right="3559"/>
        <w:jc w:val="both"/>
        <w:rPr>
          <w:rFonts w:ascii="Calibri" w:hAnsi="Calibri"/>
          <w:sz w:val="24"/>
          <w:szCs w:val="24"/>
        </w:rPr>
      </w:pPr>
      <w:r w:rsidRPr="004C5547">
        <w:rPr>
          <w:rFonts w:ascii="Calibri" w:hAnsi="Calibri"/>
          <w:sz w:val="24"/>
          <w:szCs w:val="24"/>
        </w:rPr>
        <w:t>CLÁUSULA DÉCIMA TERCEIRA - DO FORO</w:t>
      </w:r>
    </w:p>
    <w:p w14:paraId="6FB25117" w14:textId="77777777" w:rsidR="000A75AD" w:rsidRPr="004C5547" w:rsidRDefault="000A75AD" w:rsidP="000A75AD">
      <w:pPr>
        <w:spacing w:after="534"/>
        <w:ind w:left="12" w:right="29"/>
        <w:jc w:val="both"/>
        <w:rPr>
          <w:rFonts w:ascii="Calibri" w:hAnsi="Calibri"/>
          <w:sz w:val="24"/>
          <w:szCs w:val="24"/>
        </w:rPr>
      </w:pPr>
      <w:r w:rsidRPr="004C5547">
        <w:rPr>
          <w:rFonts w:ascii="Calibri" w:hAnsi="Calibri"/>
          <w:sz w:val="24"/>
          <w:szCs w:val="24"/>
        </w:rPr>
        <w:t xml:space="preserve">13.1. Fica eleito o Foro da Comarca de  </w:t>
      </w:r>
      <w:r>
        <w:rPr>
          <w:rFonts w:ascii="Calibri" w:hAnsi="Calibri"/>
          <w:sz w:val="24"/>
          <w:szCs w:val="24"/>
        </w:rPr>
        <w:t>Campo Ere</w:t>
      </w:r>
      <w:r w:rsidRPr="004C5547">
        <w:rPr>
          <w:rFonts w:ascii="Calibri" w:hAnsi="Calibri"/>
          <w:sz w:val="24"/>
          <w:szCs w:val="24"/>
        </w:rPr>
        <w:t xml:space="preserve"> para dirimir quaisquer dúvidas ou questões oriundas do presente instrumento.</w:t>
      </w:r>
    </w:p>
    <w:p w14:paraId="26DDDC90"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E, por estarem as partes justas e compromissadas, assinam o presente Termo em duas vias, de igual teor, na presença das testemunhas abaixo</w:t>
      </w:r>
    </w:p>
    <w:p w14:paraId="286347DF" w14:textId="77777777" w:rsidR="000A75AD" w:rsidRPr="004C5547" w:rsidRDefault="000A75AD" w:rsidP="000A75AD">
      <w:pPr>
        <w:ind w:left="12" w:right="29"/>
        <w:jc w:val="both"/>
        <w:rPr>
          <w:rFonts w:ascii="Calibri" w:hAnsi="Calibri"/>
          <w:sz w:val="24"/>
          <w:szCs w:val="24"/>
        </w:rPr>
      </w:pPr>
      <w:r w:rsidRPr="004C5547">
        <w:rPr>
          <w:rFonts w:ascii="Calibri" w:hAnsi="Calibri"/>
          <w:sz w:val="24"/>
          <w:szCs w:val="24"/>
        </w:rPr>
        <w:t>assinadas.</w:t>
      </w:r>
    </w:p>
    <w:p w14:paraId="03C8FB66" w14:textId="77777777" w:rsidR="000A75AD" w:rsidRPr="004C5547" w:rsidRDefault="000A75AD" w:rsidP="000A75AD">
      <w:pPr>
        <w:ind w:left="226"/>
        <w:jc w:val="both"/>
        <w:rPr>
          <w:rFonts w:ascii="Calibri" w:hAnsi="Calibri"/>
          <w:sz w:val="24"/>
          <w:szCs w:val="24"/>
        </w:rPr>
      </w:pPr>
      <w:r w:rsidRPr="004C5547">
        <w:rPr>
          <w:rFonts w:ascii="Calibri" w:hAnsi="Calibri"/>
          <w:sz w:val="24"/>
          <w:szCs w:val="24"/>
        </w:rPr>
        <w:t>Saltinho,</w:t>
      </w:r>
    </w:p>
    <w:p w14:paraId="5061332C" w14:textId="77777777" w:rsidR="000A75AD" w:rsidRPr="004C5547" w:rsidRDefault="000A75AD" w:rsidP="000A75AD">
      <w:pPr>
        <w:pStyle w:val="Ttulo2"/>
        <w:jc w:val="center"/>
        <w:rPr>
          <w:rFonts w:ascii="Calibri" w:hAnsi="Calibri"/>
          <w:sz w:val="24"/>
          <w:szCs w:val="24"/>
        </w:rPr>
      </w:pPr>
      <w:r w:rsidRPr="004C5547">
        <w:rPr>
          <w:rFonts w:ascii="Calibri" w:hAnsi="Calibri"/>
          <w:sz w:val="24"/>
          <w:szCs w:val="24"/>
        </w:rPr>
        <w:t>______________</w:t>
      </w:r>
      <w:r>
        <w:rPr>
          <w:rFonts w:ascii="Calibri" w:hAnsi="Calibri"/>
          <w:sz w:val="24"/>
          <w:szCs w:val="24"/>
        </w:rPr>
        <w:t>_______________</w:t>
      </w:r>
    </w:p>
    <w:p w14:paraId="3BF504E3" w14:textId="77777777" w:rsidR="000A75AD" w:rsidRPr="004C5547" w:rsidRDefault="000A75AD" w:rsidP="000A75AD">
      <w:pPr>
        <w:ind w:left="10" w:right="876"/>
        <w:jc w:val="center"/>
        <w:rPr>
          <w:rFonts w:ascii="Calibri" w:hAnsi="Calibri"/>
          <w:sz w:val="24"/>
          <w:szCs w:val="24"/>
        </w:rPr>
      </w:pPr>
      <w:r w:rsidRPr="004C5547">
        <w:rPr>
          <w:rFonts w:ascii="Calibri" w:eastAsia="Arial" w:hAnsi="Calibri" w:cs="Arial"/>
          <w:b/>
          <w:sz w:val="24"/>
          <w:szCs w:val="24"/>
        </w:rPr>
        <w:t>DEONIR LUIZ FERRONATTO</w:t>
      </w:r>
    </w:p>
    <w:p w14:paraId="41C95381" w14:textId="77777777" w:rsidR="000A75AD" w:rsidRPr="004C5547" w:rsidRDefault="000A75AD" w:rsidP="000A75AD">
      <w:pPr>
        <w:ind w:left="10" w:right="1110"/>
        <w:jc w:val="center"/>
        <w:rPr>
          <w:rFonts w:ascii="Calibri" w:eastAsia="Arial" w:hAnsi="Calibri" w:cs="Arial"/>
          <w:b/>
          <w:sz w:val="24"/>
          <w:szCs w:val="24"/>
        </w:rPr>
      </w:pPr>
      <w:r w:rsidRPr="004C5547">
        <w:rPr>
          <w:rFonts w:ascii="Calibri" w:eastAsia="Arial" w:hAnsi="Calibri" w:cs="Arial"/>
          <w:b/>
          <w:sz w:val="24"/>
          <w:szCs w:val="24"/>
        </w:rPr>
        <w:t>PREFEITO MUNICIPAL</w:t>
      </w:r>
    </w:p>
    <w:p w14:paraId="639549F0" w14:textId="77777777" w:rsidR="000A75AD" w:rsidRPr="004C5547" w:rsidRDefault="000A75AD" w:rsidP="000A75AD">
      <w:pPr>
        <w:ind w:left="10" w:right="1110"/>
        <w:jc w:val="center"/>
        <w:rPr>
          <w:rFonts w:ascii="Calibri" w:eastAsia="Arial" w:hAnsi="Calibri" w:cs="Arial"/>
          <w:b/>
          <w:sz w:val="24"/>
          <w:szCs w:val="24"/>
        </w:rPr>
      </w:pPr>
    </w:p>
    <w:p w14:paraId="7142605D" w14:textId="77777777" w:rsidR="000A75AD" w:rsidRPr="004C5547" w:rsidRDefault="000A75AD" w:rsidP="000A75AD">
      <w:pPr>
        <w:ind w:left="10" w:right="1110"/>
        <w:jc w:val="both"/>
        <w:rPr>
          <w:rFonts w:ascii="Calibri" w:hAnsi="Calibri"/>
          <w:sz w:val="24"/>
          <w:szCs w:val="24"/>
        </w:rPr>
      </w:pPr>
    </w:p>
    <w:p w14:paraId="1A77CA5F" w14:textId="77777777" w:rsidR="000A75AD" w:rsidRPr="004C5547" w:rsidRDefault="000A75AD" w:rsidP="000A75AD">
      <w:pPr>
        <w:ind w:left="226"/>
        <w:jc w:val="both"/>
        <w:rPr>
          <w:rFonts w:ascii="Calibri" w:hAnsi="Calibri"/>
          <w:sz w:val="24"/>
          <w:szCs w:val="24"/>
        </w:rPr>
      </w:pPr>
      <w:r w:rsidRPr="004C5547">
        <w:rPr>
          <w:rFonts w:ascii="Calibri" w:eastAsia="Arial" w:hAnsi="Calibri" w:cs="Arial"/>
          <w:b/>
          <w:sz w:val="24"/>
          <w:szCs w:val="24"/>
          <w:u w:val="single" w:color="000000"/>
        </w:rPr>
        <w:t xml:space="preserve"> Empresas Participantes: </w:t>
      </w:r>
    </w:p>
    <w:p w14:paraId="009B5849" w14:textId="77777777" w:rsidR="000A75AD" w:rsidRPr="000A75AD" w:rsidRDefault="000A75AD" w:rsidP="000A75AD">
      <w:pPr>
        <w:autoSpaceDE w:val="0"/>
        <w:autoSpaceDN w:val="0"/>
        <w:adjustRightInd w:val="0"/>
        <w:jc w:val="both"/>
        <w:rPr>
          <w:rFonts w:ascii="Calibri" w:hAnsi="Calibri" w:cs="Helvetica"/>
          <w:sz w:val="24"/>
          <w:szCs w:val="24"/>
          <w14:shadow w14:blurRad="50800" w14:dist="38100" w14:dir="2700000" w14:sx="100000" w14:sy="100000" w14:kx="0" w14:ky="0" w14:algn="tl">
            <w14:srgbClr w14:val="000000">
              <w14:alpha w14:val="60000"/>
            </w14:srgbClr>
          </w14:shadow>
        </w:rPr>
      </w:pPr>
    </w:p>
    <w:p w14:paraId="2DDF9EFB" w14:textId="77777777" w:rsidR="00534B0A" w:rsidRPr="00B52516" w:rsidRDefault="00534B0A">
      <w:pPr>
        <w:ind w:left="708" w:hanging="708"/>
        <w:jc w:val="both"/>
        <w:rPr>
          <w:rFonts w:ascii="Arial" w:eastAsia="Arial Narrow" w:hAnsi="Arial" w:cs="Arial"/>
        </w:rPr>
      </w:pPr>
      <w:bookmarkStart w:id="2" w:name="_GoBack"/>
      <w:bookmarkEnd w:id="2"/>
    </w:p>
    <w:sectPr w:rsidR="00534B0A" w:rsidRPr="00B52516" w:rsidSect="0006325E">
      <w:headerReference w:type="default" r:id="rId16"/>
      <w:pgSz w:w="11907" w:h="16840" w:code="9"/>
      <w:pgMar w:top="1417" w:right="1701" w:bottom="1417" w:left="1701" w:header="0" w:footer="720"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oline Hohenberger" w:date="2017-08-01T20:13:00Z" w:initials="">
    <w:p w14:paraId="2C966007" w14:textId="77777777" w:rsidR="00EC7CC3" w:rsidRDefault="00EC7CC3">
      <w:pPr>
        <w:widowControl w:val="0"/>
        <w:rPr>
          <w:rFonts w:ascii="Arial" w:eastAsia="Arial" w:hAnsi="Arial" w:cs="Arial"/>
          <w:sz w:val="22"/>
          <w:szCs w:val="22"/>
        </w:rPr>
      </w:pPr>
      <w:r>
        <w:rPr>
          <w:rFonts w:ascii="Arial" w:eastAsia="Arial" w:hAnsi="Arial" w:cs="Arial"/>
          <w:sz w:val="22"/>
          <w:szCs w:val="22"/>
        </w:rPr>
        <w:t>alterar ANEXO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66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66007" w16cid:durableId="1D3C2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96DB" w14:textId="77777777" w:rsidR="00EC7CC3" w:rsidRDefault="00EC7CC3">
      <w:r>
        <w:separator/>
      </w:r>
    </w:p>
  </w:endnote>
  <w:endnote w:type="continuationSeparator" w:id="0">
    <w:p w14:paraId="6278F764" w14:textId="77777777" w:rsidR="00EC7CC3" w:rsidRDefault="00EC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7AF9" w14:textId="77777777" w:rsidR="00EC7CC3" w:rsidRDefault="00EC7CC3">
      <w:r>
        <w:separator/>
      </w:r>
    </w:p>
  </w:footnote>
  <w:footnote w:type="continuationSeparator" w:id="0">
    <w:p w14:paraId="207CA2B5" w14:textId="77777777" w:rsidR="00EC7CC3" w:rsidRDefault="00EC7CC3">
      <w:r>
        <w:continuationSeparator/>
      </w:r>
    </w:p>
  </w:footnote>
  <w:footnote w:id="1">
    <w:p w14:paraId="1B5549EA" w14:textId="77777777" w:rsidR="00EC7CC3" w:rsidRDefault="00EC7CC3">
      <w:pPr>
        <w:rPr>
          <w:rFonts w:ascii="Arial Narrow" w:eastAsia="Arial Narrow" w:hAnsi="Arial Narrow" w:cs="Arial Narrow"/>
        </w:rPr>
      </w:pPr>
      <w:r>
        <w:rPr>
          <w:vertAlign w:val="superscript"/>
        </w:rPr>
        <w:footnoteRef/>
      </w:r>
      <w:r>
        <w:t xml:space="preserve"> </w:t>
      </w:r>
      <w:r>
        <w:rPr>
          <w:rFonts w:ascii="Arial Narrow" w:eastAsia="Arial Narrow" w:hAnsi="Arial Narrow" w:cs="Arial Narrow"/>
        </w:rPr>
        <w:t xml:space="preserve">Nenhuma sanção será aplicada sem o devido processo administrativo, assegurada a defesa prévia do interessado e recurso nos prazos definidos em lei, sendo-lhes franqueada vista ao processo. </w:t>
      </w:r>
    </w:p>
    <w:p w14:paraId="32015014" w14:textId="77777777" w:rsidR="00EC7CC3" w:rsidRDefault="00EC7CC3">
      <w:pPr>
        <w:ind w:left="708"/>
        <w:jc w:val="both"/>
        <w:rPr>
          <w:rFonts w:ascii="Arial Narrow" w:eastAsia="Arial Narrow" w:hAnsi="Arial Narrow" w:cs="Arial Narrow"/>
        </w:rPr>
      </w:pPr>
    </w:p>
    <w:p w14:paraId="7769E056" w14:textId="77777777" w:rsidR="00EC7CC3" w:rsidRDefault="00EC7CC3">
      <w:pPr>
        <w:jc w:val="both"/>
      </w:pPr>
      <w:r>
        <w:rPr>
          <w:rFonts w:ascii="Arial Narrow" w:eastAsia="Arial Narrow" w:hAnsi="Arial Narrow" w:cs="Arial Narrow"/>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10.520/2002, pelo prazo de até 5 (cinco) 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0876" w14:textId="77777777" w:rsidR="00EC7CC3" w:rsidRDefault="00EC7CC3">
    <w:pPr>
      <w:widowControl w:val="0"/>
      <w:spacing w:before="720" w:line="276" w:lineRule="auto"/>
    </w:pPr>
  </w:p>
  <w:tbl>
    <w:tblPr>
      <w:tblStyle w:val="a9"/>
      <w:tblW w:w="8978" w:type="dxa"/>
      <w:tblInd w:w="0" w:type="dxa"/>
      <w:tblLayout w:type="fixed"/>
      <w:tblLook w:val="0000" w:firstRow="0" w:lastRow="0" w:firstColumn="0" w:lastColumn="0" w:noHBand="0" w:noVBand="0"/>
    </w:tblPr>
    <w:tblGrid>
      <w:gridCol w:w="1548"/>
      <w:gridCol w:w="7430"/>
    </w:tblGrid>
    <w:tr w:rsidR="00EC7CC3" w14:paraId="1C911376" w14:textId="77777777">
      <w:tc>
        <w:tcPr>
          <w:tcW w:w="8978" w:type="dxa"/>
          <w:gridSpan w:val="2"/>
        </w:tcPr>
        <w:p w14:paraId="227278CD" w14:textId="77777777" w:rsidR="00EC7CC3" w:rsidRDefault="00EC7CC3"/>
      </w:tc>
    </w:tr>
    <w:tr w:rsidR="00EC7CC3" w14:paraId="3B5D2A9B" w14:textId="77777777">
      <w:tc>
        <w:tcPr>
          <w:tcW w:w="1548" w:type="dxa"/>
        </w:tcPr>
        <w:p w14:paraId="04A4582F" w14:textId="77777777" w:rsidR="00EC7CC3" w:rsidRDefault="00EC7CC3">
          <w:r>
            <w:rPr>
              <w:noProof/>
            </w:rPr>
            <w:drawing>
              <wp:inline distT="0" distB="0" distL="114300" distR="114300" wp14:anchorId="4EF1F405" wp14:editId="332B3321">
                <wp:extent cx="774065" cy="8204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065" cy="820420"/>
                        </a:xfrm>
                        <a:prstGeom prst="rect">
                          <a:avLst/>
                        </a:prstGeom>
                        <a:ln/>
                      </pic:spPr>
                    </pic:pic>
                  </a:graphicData>
                </a:graphic>
              </wp:inline>
            </w:drawing>
          </w:r>
        </w:p>
      </w:tc>
      <w:tc>
        <w:tcPr>
          <w:tcW w:w="7430" w:type="dxa"/>
        </w:tcPr>
        <w:p w14:paraId="2FD7AD09" w14:textId="77777777" w:rsidR="00EC7CC3" w:rsidRDefault="00EC7CC3">
          <w:pPr>
            <w:jc w:val="center"/>
            <w:rPr>
              <w:rFonts w:ascii="Verdana" w:eastAsia="Verdana" w:hAnsi="Verdana" w:cs="Verdana"/>
              <w:sz w:val="36"/>
              <w:szCs w:val="36"/>
            </w:rPr>
          </w:pPr>
          <w:r>
            <w:rPr>
              <w:rFonts w:ascii="Verdana" w:eastAsia="Verdana" w:hAnsi="Verdana" w:cs="Verdana"/>
              <w:b/>
              <w:sz w:val="36"/>
              <w:szCs w:val="36"/>
            </w:rPr>
            <w:t>ESTADO DE SANTA CATARINA</w:t>
          </w:r>
        </w:p>
        <w:p w14:paraId="00160153" w14:textId="77777777" w:rsidR="00EC7CC3" w:rsidRDefault="00EC7CC3">
          <w:pPr>
            <w:jc w:val="center"/>
            <w:rPr>
              <w:rFonts w:ascii="Verdana" w:eastAsia="Verdana" w:hAnsi="Verdana" w:cs="Verdana"/>
              <w:sz w:val="36"/>
              <w:szCs w:val="36"/>
            </w:rPr>
          </w:pPr>
          <w:r>
            <w:rPr>
              <w:rFonts w:ascii="Verdana" w:eastAsia="Verdana" w:hAnsi="Verdana" w:cs="Verdana"/>
              <w:b/>
              <w:sz w:val="36"/>
              <w:szCs w:val="36"/>
            </w:rPr>
            <w:t>Prefeitura Municipal de Saltinho</w:t>
          </w:r>
        </w:p>
        <w:p w14:paraId="673D7277" w14:textId="77777777" w:rsidR="00EC7CC3" w:rsidRDefault="00EC7CC3">
          <w:pPr>
            <w:jc w:val="center"/>
            <w:rPr>
              <w:rFonts w:ascii="Arial" w:eastAsia="Arial" w:hAnsi="Arial" w:cs="Arial"/>
              <w:sz w:val="22"/>
              <w:szCs w:val="22"/>
            </w:rPr>
          </w:pPr>
          <w:r>
            <w:rPr>
              <w:rFonts w:ascii="Verdana" w:eastAsia="Verdana" w:hAnsi="Verdana" w:cs="Verdana"/>
              <w:b/>
              <w:sz w:val="36"/>
              <w:szCs w:val="36"/>
            </w:rPr>
            <w:t>Fundo Municipal de Saúde</w:t>
          </w:r>
        </w:p>
      </w:tc>
    </w:tr>
  </w:tbl>
  <w:p w14:paraId="00384897" w14:textId="77777777" w:rsidR="00EC7CC3" w:rsidRDefault="00EC7CC3">
    <w:pPr>
      <w:tabs>
        <w:tab w:val="center" w:pos="4419"/>
        <w:tab w:val="right" w:pos="8838"/>
      </w:tabs>
      <w:jc w:val="center"/>
      <w:rPr>
        <w:rFonts w:ascii="Arial Narrow" w:eastAsia="Arial Narrow" w:hAnsi="Arial Narrow" w:cs="Arial Narro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285476B"/>
    <w:multiLevelType w:val="multilevel"/>
    <w:tmpl w:val="16F8A4AE"/>
    <w:lvl w:ilvl="0">
      <w:start w:val="1"/>
      <w:numFmt w:val="upperRoman"/>
      <w:lvlText w:val="%1."/>
      <w:lvlJc w:val="righ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592F1753"/>
    <w:multiLevelType w:val="multilevel"/>
    <w:tmpl w:val="010A19EC"/>
    <w:lvl w:ilvl="0">
      <w:start w:val="1"/>
      <w:numFmt w:val="decimal"/>
      <w:lvlText w:val="%1."/>
      <w:lvlJc w:val="left"/>
      <w:pPr>
        <w:ind w:left="720" w:hanging="360"/>
      </w:pPr>
      <w:rPr>
        <w:vertAlign w:val="baseline"/>
      </w:rPr>
    </w:lvl>
    <w:lvl w:ilvl="1">
      <w:start w:val="4"/>
      <w:numFmt w:val="decimal"/>
      <w:lvlText w:val="%1.%2."/>
      <w:lvlJc w:val="left"/>
      <w:pPr>
        <w:ind w:left="915" w:hanging="55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5AF76E9B"/>
    <w:multiLevelType w:val="multilevel"/>
    <w:tmpl w:val="E7181B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0A"/>
    <w:rsid w:val="00025294"/>
    <w:rsid w:val="0006325E"/>
    <w:rsid w:val="000A75AD"/>
    <w:rsid w:val="001512AB"/>
    <w:rsid w:val="00203A45"/>
    <w:rsid w:val="002229DD"/>
    <w:rsid w:val="00227A5F"/>
    <w:rsid w:val="00231F07"/>
    <w:rsid w:val="003768F9"/>
    <w:rsid w:val="00466089"/>
    <w:rsid w:val="00467C42"/>
    <w:rsid w:val="004B5BE3"/>
    <w:rsid w:val="00534B0A"/>
    <w:rsid w:val="00557DEF"/>
    <w:rsid w:val="005B43FB"/>
    <w:rsid w:val="006247F9"/>
    <w:rsid w:val="007756E1"/>
    <w:rsid w:val="00784EB2"/>
    <w:rsid w:val="007C0594"/>
    <w:rsid w:val="007C151C"/>
    <w:rsid w:val="007C618D"/>
    <w:rsid w:val="008F091A"/>
    <w:rsid w:val="00AC225D"/>
    <w:rsid w:val="00AC24A7"/>
    <w:rsid w:val="00B52516"/>
    <w:rsid w:val="00B7061B"/>
    <w:rsid w:val="00B8318F"/>
    <w:rsid w:val="00BC34FC"/>
    <w:rsid w:val="00BC45CC"/>
    <w:rsid w:val="00CD78D5"/>
    <w:rsid w:val="00CF3C48"/>
    <w:rsid w:val="00D334A2"/>
    <w:rsid w:val="00D918EC"/>
    <w:rsid w:val="00DE353B"/>
    <w:rsid w:val="00EC7CC3"/>
    <w:rsid w:val="00F4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F4BDC86"/>
  <w15:docId w15:val="{D2909832-E8DF-41E5-9F07-BD08B6B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D78D5"/>
    <w:rPr>
      <w:rFonts w:ascii="Tahoma" w:hAnsi="Tahoma" w:cs="Tahoma"/>
      <w:sz w:val="16"/>
      <w:szCs w:val="16"/>
    </w:rPr>
  </w:style>
  <w:style w:type="character" w:customStyle="1" w:styleId="TextodebaloChar">
    <w:name w:val="Texto de balão Char"/>
    <w:basedOn w:val="Fontepargpadro"/>
    <w:link w:val="Textodebalo"/>
    <w:uiPriority w:val="99"/>
    <w:semiHidden/>
    <w:rsid w:val="00CD78D5"/>
    <w:rPr>
      <w:rFonts w:ascii="Tahoma" w:hAnsi="Tahoma" w:cs="Tahoma"/>
      <w:sz w:val="16"/>
      <w:szCs w:val="16"/>
    </w:rPr>
  </w:style>
  <w:style w:type="paragraph" w:styleId="Cabealho">
    <w:name w:val="header"/>
    <w:basedOn w:val="Normal"/>
    <w:link w:val="CabealhoChar"/>
    <w:uiPriority w:val="99"/>
    <w:unhideWhenUsed/>
    <w:rsid w:val="00BC45CC"/>
    <w:pPr>
      <w:tabs>
        <w:tab w:val="center" w:pos="4252"/>
        <w:tab w:val="right" w:pos="8504"/>
      </w:tabs>
    </w:pPr>
  </w:style>
  <w:style w:type="character" w:customStyle="1" w:styleId="CabealhoChar">
    <w:name w:val="Cabeçalho Char"/>
    <w:basedOn w:val="Fontepargpadro"/>
    <w:link w:val="Cabealho"/>
    <w:uiPriority w:val="99"/>
    <w:rsid w:val="00BC45CC"/>
  </w:style>
  <w:style w:type="paragraph" w:styleId="Rodap">
    <w:name w:val="footer"/>
    <w:basedOn w:val="Normal"/>
    <w:link w:val="RodapChar"/>
    <w:uiPriority w:val="99"/>
    <w:unhideWhenUsed/>
    <w:rsid w:val="00BC45CC"/>
    <w:pPr>
      <w:tabs>
        <w:tab w:val="center" w:pos="4252"/>
        <w:tab w:val="right" w:pos="8504"/>
      </w:tabs>
    </w:pPr>
  </w:style>
  <w:style w:type="character" w:customStyle="1" w:styleId="RodapChar">
    <w:name w:val="Rodapé Char"/>
    <w:basedOn w:val="Fontepargpadro"/>
    <w:link w:val="Rodap"/>
    <w:uiPriority w:val="99"/>
    <w:rsid w:val="00BC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rati.sc.gov.br/"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altinho.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hyperlink" Target="http://www.irati.sc.gov.br" TargetMode="External"/><Relationship Id="rId10" Type="http://schemas.openxmlformats.org/officeDocument/2006/relationships/hyperlink" Target="http://www.irati.sc.gov.br" TargetMode="External"/><Relationship Id="rId4" Type="http://schemas.openxmlformats.org/officeDocument/2006/relationships/settings" Target="settings.xml"/><Relationship Id="rId9" Type="http://schemas.openxmlformats.org/officeDocument/2006/relationships/hyperlink" Target="http://www.irati.sc.gov.br"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BF8EE-3ADC-4154-A998-610E6FBE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32</Pages>
  <Words>10464</Words>
  <Characters>56507</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Valdicir</cp:lastModifiedBy>
  <cp:revision>26</cp:revision>
  <cp:lastPrinted>2017-08-18T18:35:00Z</cp:lastPrinted>
  <dcterms:created xsi:type="dcterms:W3CDTF">2017-08-14T16:14:00Z</dcterms:created>
  <dcterms:modified xsi:type="dcterms:W3CDTF">2018-09-13T17:14:00Z</dcterms:modified>
</cp:coreProperties>
</file>