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A553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4B163E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163E">
        <w:rPr>
          <w:rFonts w:ascii="Times New Roman" w:eastAsia="Calibri" w:hAnsi="Times New Roman" w:cs="Times New Roman"/>
          <w:b/>
          <w:sz w:val="40"/>
          <w:szCs w:val="40"/>
        </w:rPr>
        <w:t xml:space="preserve">Relatório de Avaliação do Plano Municipal de Educação – PME </w:t>
      </w:r>
    </w:p>
    <w:p w:rsidR="007460F0" w:rsidRPr="004B163E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163E">
        <w:rPr>
          <w:rFonts w:ascii="Times New Roman" w:eastAsia="Calibri" w:hAnsi="Times New Roman" w:cs="Times New Roman"/>
          <w:b/>
          <w:sz w:val="40"/>
          <w:szCs w:val="40"/>
        </w:rPr>
        <w:t xml:space="preserve"> Saltinho -SC</w:t>
      </w:r>
    </w:p>
    <w:p w:rsidR="007460F0" w:rsidRPr="004B163E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163E">
        <w:rPr>
          <w:rFonts w:ascii="Times New Roman" w:eastAsia="Calibri" w:hAnsi="Times New Roman" w:cs="Times New Roman"/>
          <w:b/>
          <w:sz w:val="40"/>
          <w:szCs w:val="40"/>
        </w:rPr>
        <w:t>Lei Municipal n</w:t>
      </w:r>
      <w:r w:rsidRPr="004B163E">
        <w:rPr>
          <w:rFonts w:ascii="Times New Roman" w:eastAsia="Calibri" w:hAnsi="Times New Roman" w:cs="Times New Roman"/>
          <w:b/>
          <w:sz w:val="40"/>
          <w:szCs w:val="40"/>
          <w:u w:val="single"/>
          <w:vertAlign w:val="superscript"/>
        </w:rPr>
        <w:t>o</w:t>
      </w:r>
      <w:r w:rsidRPr="004B163E">
        <w:rPr>
          <w:rFonts w:ascii="Times New Roman" w:eastAsia="Calibri" w:hAnsi="Times New Roman" w:cs="Times New Roman"/>
          <w:b/>
          <w:sz w:val="40"/>
          <w:szCs w:val="40"/>
        </w:rPr>
        <w:t xml:space="preserve"> 866 de 16 de junho de 2015</w:t>
      </w:r>
    </w:p>
    <w:p w:rsidR="007460F0" w:rsidRPr="004B163E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4B163E">
        <w:rPr>
          <w:rFonts w:ascii="Times New Roman" w:eastAsia="Calibri" w:hAnsi="Times New Roman" w:cs="Times New Roman"/>
          <w:b/>
          <w:sz w:val="40"/>
          <w:szCs w:val="40"/>
        </w:rPr>
        <w:t>Período 2015 a 2025</w:t>
      </w: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63E" w:rsidRDefault="004B163E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SALTINHO</w:t>
      </w:r>
      <w:r w:rsidRPr="00746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60F0" w:rsidRPr="007460F0" w:rsidRDefault="004B163E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NOVEMBRO/</w:t>
      </w:r>
      <w:r w:rsidRPr="007460F0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7460F0" w:rsidRPr="007460F0" w:rsidRDefault="007460F0" w:rsidP="007460F0">
      <w:pPr>
        <w:numPr>
          <w:ilvl w:val="0"/>
          <w:numId w:val="12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RESPONSÁVEIS PELA AVALIAÇÃO DO PLANO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sz w:val="24"/>
          <w:szCs w:val="24"/>
        </w:rPr>
        <w:t>RESPONSÁVEIS PELA ELABORAÇÃO DO RELATÓRIO ANUAL DE MONITORAMENTO: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COMISSÃO COORDENADORA: </w:t>
      </w:r>
      <w:r w:rsidRPr="007460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Ato nº 4049/2017</w:t>
      </w: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HENRIQUE POLICARPO PICCININ – SECRETARIA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JUCIELI CAMPOS – SECRETARIA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VERÔNICA FOSCARINI PIETRO BIASI – CONSELHO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VALDIR OLÍVIO PEREIRA DOS SANTOS – PODER LEGISLATIVO MUNICIPAL 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(COMISSÃO DE EDUCAÇÃO, SAÚDE E ASSISTÊNCIA DA CÂMARA DE VEREADORES)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EQUIPE TÉCNICA DO PME: (</w:t>
      </w: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Ato</w:t>
      </w:r>
      <w:r w:rsidRPr="007460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</w:t>
      </w:r>
      <w:r w:rsidRPr="007460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o</w:t>
      </w:r>
      <w:r w:rsidRPr="007460F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4031/2017)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HENRIQUE POLICARPO PICCININ – SECRETARIA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JUCIELI CAMPOS – SECRETARIA MUNICIPAL DE EDUCAÇÃO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EDSON PAULO WACHHÓLZ – SECRETARIA DE ADMINISTRAÇÃO E FINANÇAS</w:t>
      </w:r>
    </w:p>
    <w:p w:rsidR="007460F0" w:rsidRPr="007460F0" w:rsidRDefault="007460F0" w:rsidP="007460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0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MARIO SERGIO BOFFE – SECRETARIA DE ADMINISTRAÇÃO E FINANÇAS </w:t>
      </w: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460F0" w:rsidRPr="007460F0" w:rsidRDefault="007460F0" w:rsidP="007460F0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val="x-none"/>
        </w:rPr>
      </w:pPr>
      <w:r w:rsidRPr="007460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 w:rsidRPr="007460F0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val="x-none"/>
        </w:rPr>
        <w:lastRenderedPageBreak/>
        <w:t>Sumário</w:t>
      </w: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pt-BR"/>
        </w:rPr>
      </w:pPr>
    </w:p>
    <w:p w:rsidR="007460F0" w:rsidRPr="007460F0" w:rsidRDefault="007460F0" w:rsidP="007460F0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eastAsia="pt-BR"/>
        </w:rPr>
      </w:pPr>
      <w:r w:rsidRPr="007460F0">
        <w:rPr>
          <w:rFonts w:ascii="Times New Roman" w:eastAsia="Calibri" w:hAnsi="Times New Roman" w:cs="Times New Roman"/>
          <w:b/>
        </w:rPr>
        <w:fldChar w:fldCharType="begin"/>
      </w:r>
      <w:r w:rsidRPr="007460F0">
        <w:rPr>
          <w:rFonts w:ascii="Times New Roman" w:eastAsia="Calibri" w:hAnsi="Times New Roman" w:cs="Times New Roman"/>
          <w:b/>
        </w:rPr>
        <w:instrText xml:space="preserve"> TOC \o "1-3" \h \z \u </w:instrText>
      </w:r>
      <w:r w:rsidRPr="007460F0">
        <w:rPr>
          <w:rFonts w:ascii="Times New Roman" w:eastAsia="Calibri" w:hAnsi="Times New Roman" w:cs="Times New Roman"/>
          <w:b/>
        </w:rPr>
        <w:fldChar w:fldCharType="separate"/>
      </w:r>
      <w:hyperlink w:anchor="_Toc493515725" w:history="1">
        <w:r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APRESENTAÇÃO</w:t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ab/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begin"/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instrText xml:space="preserve"> PAGEREF _Toc493515725 \h </w:instrText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separate"/>
        </w:r>
        <w:r w:rsidR="007F0199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>5</w:t>
        </w:r>
        <w:r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end"/>
        </w:r>
      </w:hyperlink>
    </w:p>
    <w:p w:rsidR="007460F0" w:rsidRPr="007460F0" w:rsidRDefault="00F158C9" w:rsidP="007460F0">
      <w:pPr>
        <w:tabs>
          <w:tab w:val="left" w:pos="440"/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eastAsia="pt-BR"/>
        </w:rPr>
      </w:pPr>
      <w:hyperlink w:anchor="_Toc493515726" w:history="1">
        <w:r w:rsidR="007460F0"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1.</w:t>
        </w:r>
        <w:r w:rsidR="007460F0" w:rsidRPr="007460F0">
          <w:rPr>
            <w:rFonts w:ascii="Times New Roman" w:eastAsia="Times New Roman" w:hAnsi="Times New Roman" w:cs="Times New Roman"/>
            <w:b/>
            <w:noProof/>
            <w:color w:val="000000" w:themeColor="text1"/>
            <w:lang w:eastAsia="pt-BR"/>
          </w:rPr>
          <w:tab/>
        </w:r>
        <w:r w:rsidR="007460F0"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PROCESSO DE MONITORAMENTO DA EXECUÇÃO DO PME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ab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begin"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instrText xml:space="preserve"> PAGEREF _Toc493515726 \h </w:instrTex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separate"/>
        </w:r>
        <w:r w:rsidR="007F0199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>10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end"/>
        </w:r>
      </w:hyperlink>
    </w:p>
    <w:p w:rsidR="007460F0" w:rsidRPr="007460F0" w:rsidRDefault="00F158C9" w:rsidP="007460F0">
      <w:pPr>
        <w:tabs>
          <w:tab w:val="left" w:pos="440"/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eastAsia="pt-BR"/>
        </w:rPr>
      </w:pPr>
      <w:hyperlink w:anchor="_Toc493515727" w:history="1">
        <w:r w:rsidR="007460F0"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2.</w:t>
        </w:r>
        <w:r w:rsidR="007460F0" w:rsidRPr="007460F0">
          <w:rPr>
            <w:rFonts w:ascii="Times New Roman" w:eastAsia="Times New Roman" w:hAnsi="Times New Roman" w:cs="Times New Roman"/>
            <w:b/>
            <w:noProof/>
            <w:color w:val="000000" w:themeColor="text1"/>
            <w:lang w:eastAsia="pt-BR"/>
          </w:rPr>
          <w:tab/>
        </w:r>
        <w:r w:rsidR="007460F0"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AVALIAÇÃO DAS METAS E ESTRATÉGIAS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ab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begin"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instrText xml:space="preserve"> PAGEREF _Toc493515727 \h </w:instrTex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separate"/>
        </w:r>
        <w:r w:rsidR="007F0199">
          <w:rPr>
            <w:rFonts w:ascii="Times New Roman" w:eastAsia="Calibri" w:hAnsi="Times New Roman" w:cs="Times New Roman"/>
            <w:bCs/>
            <w:noProof/>
            <w:webHidden/>
            <w:color w:val="000000" w:themeColor="text1"/>
          </w:rPr>
          <w:t>Erro! Indicador não definido.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end"/>
        </w:r>
      </w:hyperlink>
    </w:p>
    <w:p w:rsidR="007460F0" w:rsidRPr="007460F0" w:rsidRDefault="00F158C9" w:rsidP="007460F0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b/>
          <w:noProof/>
          <w:lang w:eastAsia="pt-BR"/>
        </w:rPr>
      </w:pPr>
      <w:hyperlink w:anchor="_Toc493515728" w:history="1">
        <w:r w:rsidR="007460F0" w:rsidRPr="007460F0">
          <w:rPr>
            <w:rFonts w:ascii="Times New Roman" w:eastAsia="Calibri" w:hAnsi="Times New Roman" w:cs="Times New Roman"/>
            <w:b/>
            <w:noProof/>
            <w:color w:val="000000" w:themeColor="text1"/>
            <w:u w:val="single"/>
          </w:rPr>
          <w:t>CONCLUSÃO E RECOMENDAÇÕES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tab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begin"/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instrText xml:space="preserve"> PAGEREF _Toc493515728 \h </w:instrTex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separate"/>
        </w:r>
        <w:r w:rsidR="007F0199">
          <w:rPr>
            <w:rFonts w:ascii="Times New Roman" w:eastAsia="Calibri" w:hAnsi="Times New Roman" w:cs="Times New Roman"/>
            <w:bCs/>
            <w:noProof/>
            <w:webHidden/>
            <w:color w:val="000000" w:themeColor="text1"/>
          </w:rPr>
          <w:t>Erro! Indicador não definido.</w:t>
        </w:r>
        <w:r w:rsidR="007460F0" w:rsidRPr="007460F0">
          <w:rPr>
            <w:rFonts w:ascii="Times New Roman" w:eastAsia="Calibri" w:hAnsi="Times New Roman" w:cs="Times New Roman"/>
            <w:b/>
            <w:noProof/>
            <w:webHidden/>
            <w:color w:val="000000" w:themeColor="text1"/>
          </w:rPr>
          <w:fldChar w:fldCharType="end"/>
        </w:r>
      </w:hyperlink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bCs/>
        </w:rPr>
        <w:fldChar w:fldCharType="end"/>
      </w:r>
    </w:p>
    <w:p w:rsidR="007460F0" w:rsidRPr="007460F0" w:rsidRDefault="007460F0" w:rsidP="007460F0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</w:pPr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br w:type="page"/>
      </w:r>
      <w:bookmarkStart w:id="0" w:name="_Toc493515725"/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lastRenderedPageBreak/>
        <w:t>APRESENTAÇÃO</w:t>
      </w:r>
      <w:bookmarkEnd w:id="0"/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t xml:space="preserve"> </w:t>
      </w:r>
    </w:p>
    <w:p w:rsidR="007460F0" w:rsidRPr="007460F0" w:rsidRDefault="007460F0" w:rsidP="00746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7460F0" w:rsidRPr="007460F0" w:rsidRDefault="007460F0" w:rsidP="00746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O Plano Municipal de Educação de 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altinho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(PME) – 2015/2024 – é o principal instrumento norteador da política educacional do Município, com vistas ao alcance de patamares adequados de qualidade e equidade na Educação. Elaborado no período de 2014 a 2015, a partir dos debates realizados na Conferência Municipal de </w:t>
      </w:r>
      <w:r w:rsidR="0082744C"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Educação (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CONAE). Esse movimento garantiu espaço e participação dos segmentos da Educação, da Sociedade Civil e das Instituições Educacionais constituídas.</w:t>
      </w:r>
    </w:p>
    <w:p w:rsidR="007460F0" w:rsidRPr="007460F0" w:rsidRDefault="007460F0" w:rsidP="00746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sz w:val="24"/>
          <w:szCs w:val="24"/>
          <w:lang w:eastAsia="pt-BR"/>
        </w:rPr>
        <w:t>A Secretaria Municipal de Educação constituiu, em 2014, uma equipe com técnicos integrantes dos diferentes setores da SME, com a responsabilidade de sistematizar as contribuições realizadas nos momentos de diálogo promovidos e, a partir de seus resultados, dimensionar os desafios a serem enfrentados pelas instituições e sociedade civil organizada envolvidas com a Educação. Também fundamentou-se na legislação vigente e nos principais indicadores educacionais, demográficos e socioeconômicos do Estado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E64269" w:rsidRPr="00E64269" w:rsidRDefault="00E64269" w:rsidP="004C58F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E6426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O Plano Municipal de Educação de Saltinho tem como objetivo responder as necessidades educacionais do município, tendo em vista a melhoria na qualidade da educação em todo o sistema de ensino de forma participativa. Juntos, governo e sociedade civil, pais, alunos, professores e demais profissionais da educação analisaram e definiram políticas públicas para educação, com o propósito de reduzir as desigualdades sociais e regionais, e superar a descontinuidade do trabalho na educação do município de Saltinho.</w:t>
      </w:r>
    </w:p>
    <w:p w:rsidR="00E64269" w:rsidRPr="00E64269" w:rsidRDefault="00E64269" w:rsidP="004C58F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E6426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Os princípios norteadores do PME de Saltinho, têm como objetivo garantir a gestão democrática do ensino público, assegurando a participação dos diferentes segmentos da sociedade, através de: planejamento, participação, trabalho coletivo, responsabilidade, comprometimento, colaboração, compromisso, autonomia, identidade e transparência, na elaboração, aprovação e acompanhamento a implementação do plano.</w:t>
      </w:r>
    </w:p>
    <w:p w:rsidR="00E64269" w:rsidRPr="00E64269" w:rsidRDefault="00E64269" w:rsidP="004C58F6">
      <w:pPr>
        <w:tabs>
          <w:tab w:val="left" w:pos="2552"/>
        </w:tabs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26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De todas as forças sociais do município: Conselho Municipal de Educação, Secretaria Municipal de Educação, governo, poderes constituídos, legislativo, executivo, ministério público, iniciativa privada, pais, alunos, professores, gestores e demais profissionais e trabalhadores da Educação.</w:t>
      </w:r>
    </w:p>
    <w:p w:rsidR="00E64269" w:rsidRDefault="00E64269" w:rsidP="004C5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E64269" w:rsidRDefault="00E64269" w:rsidP="004C5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7460F0" w:rsidRPr="007460F0" w:rsidRDefault="007460F0" w:rsidP="004C5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A versão preliminar do PME de </w:t>
      </w:r>
      <w:r w:rsidR="00E6426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Saltinho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foi submetida à análise do Conselho Municipal de Educação de </w:t>
      </w:r>
      <w:r w:rsidR="007F01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Saltinho 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(CME) e, após a síntese das contribuições dessas instituições, o documento foi encaminhado ao Chefe do Executivo e enviado à Câmara dos Vereadores de </w:t>
      </w:r>
      <w:r w:rsidR="007F019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Saltinho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, para sua aprovação. </w:t>
      </w:r>
    </w:p>
    <w:p w:rsidR="007460F0" w:rsidRPr="007460F0" w:rsidRDefault="007460F0" w:rsidP="004C58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7460F0">
        <w:rPr>
          <w:rFonts w:ascii="Times New Roman" w:eastAsia="Calibri-Light" w:hAnsi="Times New Roman" w:cs="Times New Roman"/>
          <w:sz w:val="24"/>
          <w:szCs w:val="24"/>
        </w:rPr>
        <w:t xml:space="preserve">O município de </w:t>
      </w:r>
      <w:r w:rsidR="00E64269">
        <w:rPr>
          <w:rFonts w:ascii="Times New Roman" w:eastAsia="Calibri-Light" w:hAnsi="Times New Roman" w:cs="Times New Roman"/>
          <w:sz w:val="24"/>
          <w:szCs w:val="24"/>
        </w:rPr>
        <w:t>Saltinho</w:t>
      </w:r>
      <w:r w:rsidRPr="007460F0">
        <w:rPr>
          <w:rFonts w:ascii="Times New Roman" w:eastAsia="Calibri-Light" w:hAnsi="Times New Roman" w:cs="Times New Roman"/>
          <w:sz w:val="24"/>
          <w:szCs w:val="24"/>
        </w:rPr>
        <w:t xml:space="preserve"> entregou a Lei </w:t>
      </w:r>
      <w:r w:rsidR="00E64269">
        <w:rPr>
          <w:rFonts w:ascii="Times New Roman" w:eastAsia="Calibri-Light" w:hAnsi="Times New Roman" w:cs="Times New Roman"/>
          <w:sz w:val="24"/>
          <w:szCs w:val="24"/>
        </w:rPr>
        <w:t>836</w:t>
      </w:r>
      <w:r w:rsidRPr="007460F0">
        <w:rPr>
          <w:rFonts w:ascii="Times New Roman" w:eastAsia="Calibri-Light" w:hAnsi="Times New Roman" w:cs="Times New Roman"/>
          <w:sz w:val="24"/>
          <w:szCs w:val="24"/>
        </w:rPr>
        <w:t xml:space="preserve"> de </w:t>
      </w:r>
      <w:r w:rsidR="00E64269">
        <w:rPr>
          <w:rFonts w:ascii="Times New Roman" w:eastAsia="Calibri-Light" w:hAnsi="Times New Roman" w:cs="Times New Roman"/>
          <w:sz w:val="24"/>
          <w:szCs w:val="24"/>
        </w:rPr>
        <w:t>16</w:t>
      </w:r>
      <w:r w:rsidRPr="007460F0">
        <w:rPr>
          <w:rFonts w:ascii="Times New Roman" w:eastAsia="Calibri-Light" w:hAnsi="Times New Roman" w:cs="Times New Roman"/>
          <w:sz w:val="24"/>
          <w:szCs w:val="24"/>
        </w:rPr>
        <w:t xml:space="preserve"> de junho de 2015, após aprovada pela Câmara de Vereadores, com vigência até 2025, este documento é baseado na Lei 13.005 de 25 de junho de 2014 e é produto de construção com a comunidade através de consultas públicas realizadas no ano de 2015.</w:t>
      </w:r>
    </w:p>
    <w:p w:rsidR="007460F0" w:rsidRPr="007460F0" w:rsidRDefault="007460F0" w:rsidP="004C5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7460F0" w:rsidRPr="007460F0" w:rsidRDefault="007460F0" w:rsidP="00087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O Plano Municipal de Educação de </w:t>
      </w:r>
      <w:r w:rsidR="00E6426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Saltinho</w:t>
      </w: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está assim estruturado:</w:t>
      </w:r>
    </w:p>
    <w:p w:rsidR="007460F0" w:rsidRPr="007460F0" w:rsidRDefault="007460F0" w:rsidP="00087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t-BR"/>
        </w:rPr>
      </w:pP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 1: </w:t>
      </w:r>
      <w:r>
        <w:rPr>
          <w:rFonts w:ascii="Times New Roman" w:hAnsi="Times New Roman" w:cs="Times New Roman"/>
          <w:sz w:val="24"/>
          <w:szCs w:val="24"/>
        </w:rPr>
        <w:t>Universalizar, até 2015, a educação infantil na pré-escola para as crianças de</w:t>
      </w:r>
    </w:p>
    <w:p w:rsidR="007460F0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(quatro) a 05 (cinco) anos de idade e ampliar a oferta de educação infantil em creches de forma a atender, no mínimo, 50% (cinquenta por cento) das crianças de até 03 (três) anos até o final da vigência deste Plano.</w:t>
      </w:r>
    </w:p>
    <w:p w:rsidR="00E64269" w:rsidRPr="007460F0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 2: </w:t>
      </w:r>
      <w:r>
        <w:rPr>
          <w:rFonts w:ascii="Times New Roman" w:hAnsi="Times New Roman" w:cs="Times New Roman"/>
          <w:sz w:val="24"/>
          <w:szCs w:val="24"/>
        </w:rPr>
        <w:t>Universalizar o ensino fundamental de 9 (nove) anos para toda a população</w:t>
      </w: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6 (seis) a 14 (quatorze) anos de idade até 2015, e garantir 100% (cem por cento) dos</w:t>
      </w:r>
    </w:p>
    <w:p w:rsidR="007460F0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estudantes concluam essa etapa na idade recomendada, até o último ano de vigência deste Plano.</w:t>
      </w:r>
    </w:p>
    <w:p w:rsidR="00E64269" w:rsidRPr="007460F0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69">
        <w:rPr>
          <w:rFonts w:ascii="Times New Roman" w:hAnsi="Times New Roman" w:cs="Times New Roman"/>
          <w:b/>
          <w:sz w:val="24"/>
          <w:szCs w:val="24"/>
        </w:rPr>
        <w:t>Meta 3</w:t>
      </w:r>
      <w:r>
        <w:rPr>
          <w:rFonts w:ascii="Times New Roman" w:hAnsi="Times New Roman" w:cs="Times New Roman"/>
          <w:sz w:val="24"/>
          <w:szCs w:val="24"/>
        </w:rPr>
        <w:t>: Universalizar, até 2016, o atendimento escolar para toda a população de 15</w:t>
      </w: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(quinze) a 17 (dezessete) anos de idade e elevar, até o final do período de vigência deste</w:t>
      </w:r>
    </w:p>
    <w:p w:rsidR="007460F0" w:rsidRDefault="00E64269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Plano, a taxa líquida de matrículas no ensino médio para 95% (noventa e cinco por cento).</w:t>
      </w:r>
    </w:p>
    <w:p w:rsidR="00E64269" w:rsidRDefault="00E64269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269" w:rsidRPr="007460F0" w:rsidRDefault="00E64269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 4: </w:t>
      </w:r>
      <w:r>
        <w:rPr>
          <w:rFonts w:ascii="Times New Roman" w:hAnsi="Times New Roman" w:cs="Times New Roman"/>
          <w:sz w:val="24"/>
          <w:szCs w:val="24"/>
        </w:rPr>
        <w:t>Universalizar, para a população de 4 (quatro) a 17 (dezessete) anos de idade</w:t>
      </w: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deficiência, transtorno do espectro autista, transtorno de déficit de atenção e</w:t>
      </w: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hiperatividade/impulsividade e altas habilidades ou superdotação, o acesso à educação básica e ao atendimento educacional especializado, preferencialmente na rede regular de ensino, com a garantia de sistema educacional inclusivo, de salas de recursos multifuncionais e serviços </w:t>
      </w:r>
      <w:r>
        <w:rPr>
          <w:rFonts w:ascii="Times New Roman" w:hAnsi="Times New Roman" w:cs="Times New Roman"/>
          <w:sz w:val="24"/>
          <w:szCs w:val="24"/>
        </w:rPr>
        <w:lastRenderedPageBreak/>
        <w:t>especializados, públicos ou conveniados, nos termos do Art. 208, inciso III, da Constituição Federal, do Art. 163 da Constituição Estadual e do Art. 24 da Convenção sobre os Direitos das Pessoas com Deficiência, aprovada por meio do Decreto Legislativo nº 186/2008, com status de emenda constitucional, e promulgada pelo Decreto nº 6.949/2009, e nos termos do Art. 8º do Decreto nº 7.611/2011, que dispõe sobre a educação especial, o atendimento educacional especializado e dá outras providências, até o último ano da vigência desse plano.</w:t>
      </w: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269" w:rsidRDefault="00E64269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69">
        <w:rPr>
          <w:rFonts w:ascii="Times New Roman" w:hAnsi="Times New Roman" w:cs="Times New Roman"/>
          <w:b/>
          <w:sz w:val="24"/>
          <w:szCs w:val="24"/>
        </w:rPr>
        <w:t>Meta 5:</w:t>
      </w:r>
      <w:r>
        <w:rPr>
          <w:rFonts w:ascii="Times New Roman" w:hAnsi="Times New Roman" w:cs="Times New Roman"/>
          <w:sz w:val="24"/>
          <w:szCs w:val="24"/>
        </w:rPr>
        <w:t xml:space="preserve"> Alfabetizar todas as crianças aos 6 (seis) anos de idade ou, até no máximo, aos</w:t>
      </w:r>
    </w:p>
    <w:p w:rsidR="007460F0" w:rsidRDefault="00E64269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(oito) anos de idade no ensino fundamental.</w:t>
      </w: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6</w:t>
      </w:r>
      <w:r>
        <w:rPr>
          <w:rFonts w:ascii="Times New Roman" w:hAnsi="Times New Roman" w:cs="Times New Roman"/>
          <w:sz w:val="24"/>
          <w:szCs w:val="24"/>
        </w:rPr>
        <w:t>: Oferecer educação em tempo integral em, no mínimo, 75% (setenta e cinco</w:t>
      </w:r>
    </w:p>
    <w:p w:rsidR="00E64269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Ligh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cento) nas escolas públicas, de forma a atender, pelo menos, 60% (sessenta por cento) dos estudantes da educação básica- educação infantil e anos iniciais, até o final da vigência do Plano.</w:t>
      </w:r>
    </w:p>
    <w:p w:rsidR="00785895" w:rsidRPr="007460F0" w:rsidRDefault="00785895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-Light" w:hAnsi="Times New Roman" w:cs="Times New Roman"/>
          <w:b/>
          <w:sz w:val="24"/>
          <w:szCs w:val="24"/>
        </w:rPr>
      </w:pP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 7: </w:t>
      </w:r>
      <w:r>
        <w:rPr>
          <w:rFonts w:ascii="Times New Roman" w:hAnsi="Times New Roman" w:cs="Times New Roman"/>
          <w:sz w:val="24"/>
          <w:szCs w:val="24"/>
        </w:rPr>
        <w:t>Fomentar a qualidade da educação básica em todas as etapas e modalidades,</w:t>
      </w:r>
    </w:p>
    <w:p w:rsidR="007460F0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melhoria do fluxo escolar e da aprendizagem, de modo a atingir as seguintes médias municipais no IDEB:</w:t>
      </w: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95" w:rsidRPr="007460F0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Light" w:hAnsi="Times New Roman" w:cs="Times New Roman"/>
          <w:b/>
          <w:sz w:val="24"/>
          <w:szCs w:val="24"/>
        </w:rPr>
      </w:pP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8</w:t>
      </w:r>
      <w:r>
        <w:rPr>
          <w:rFonts w:ascii="Times New Roman" w:hAnsi="Times New Roman" w:cs="Times New Roman"/>
          <w:sz w:val="24"/>
          <w:szCs w:val="24"/>
        </w:rPr>
        <w:t>: Elevar a escolaridade média da população de 18 (dezoito) a 29 (vinte e nove)</w:t>
      </w: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anos de idade, de modo a alcançar, no mínimo, 12 (doze) anos de estudo no último ano de vigência deste Plano, para as populações do campo e dos 25% (vinte e cinco por cento) mais pobres, igualando a escolaridade média entre negros e não negros declarados à Fundação Instituto Brasileiro de Geografia. (IBGE).</w:t>
      </w:r>
    </w:p>
    <w:p w:rsidR="00785895" w:rsidRDefault="00785895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9</w:t>
      </w:r>
      <w:r>
        <w:rPr>
          <w:rFonts w:ascii="Times New Roman" w:hAnsi="Times New Roman" w:cs="Times New Roman"/>
          <w:sz w:val="24"/>
          <w:szCs w:val="24"/>
        </w:rPr>
        <w:t>: Elevar a taxa de alfabetização da população com 15 (quinze) anos ou mais de</w:t>
      </w:r>
    </w:p>
    <w:p w:rsidR="007460F0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 para 98% (noventa e oito por cento) até 2017 e, até o final da vigência deste Plano, reduzir em 50% (cinquenta por cento) a taxa de analfabetismo funcional.</w:t>
      </w:r>
    </w:p>
    <w:p w:rsidR="00F7207F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Meta 10: </w:t>
      </w:r>
      <w:r>
        <w:rPr>
          <w:rFonts w:ascii="Times New Roman" w:hAnsi="Times New Roman" w:cs="Times New Roman"/>
          <w:sz w:val="24"/>
          <w:szCs w:val="24"/>
        </w:rPr>
        <w:t>Oferecer, no mínimo, 10% (dez por cento) das matrículas de educação de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jovens e adultos, nos ensinos fundamental e médio, na forma integrada à educação</w:t>
      </w:r>
    </w:p>
    <w:p w:rsidR="007460F0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profissional, até ao final da vigência do Plano.</w:t>
      </w:r>
    </w:p>
    <w:p w:rsidR="00F7207F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11</w:t>
      </w:r>
      <w:r>
        <w:rPr>
          <w:rFonts w:ascii="Times New Roman" w:hAnsi="Times New Roman" w:cs="Times New Roman"/>
          <w:sz w:val="24"/>
          <w:szCs w:val="24"/>
        </w:rPr>
        <w:t>: Realizar parcerias com o governo federal e estadual para promover a</w:t>
      </w:r>
    </w:p>
    <w:p w:rsidR="00F7207F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frequência da demanda que necessita cursos profissionalizantes.</w:t>
      </w:r>
    </w:p>
    <w:p w:rsidR="00F7207F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12</w:t>
      </w:r>
      <w:r>
        <w:rPr>
          <w:rFonts w:ascii="Times New Roman" w:hAnsi="Times New Roman" w:cs="Times New Roman"/>
          <w:sz w:val="24"/>
          <w:szCs w:val="24"/>
        </w:rPr>
        <w:t>: Articular, com a União e o estado, a elevação da taxa bruta de matrícula na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educação superior para 55% (cinquenta e cinco por cento) e a taxa líquida para 40% (quarenta por cento) da população de 18 (dezoito) a 24 (vinte e quatro) anos de idade, assegurada a qualidade da oferta e expansão para, pelo menos, 40% (quarenta por cento) das novas matrículas, nas instituições de ensino superior públicas e comunitárias.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13</w:t>
      </w:r>
      <w:r>
        <w:rPr>
          <w:rFonts w:ascii="Times New Roman" w:hAnsi="Times New Roman" w:cs="Times New Roman"/>
          <w:sz w:val="24"/>
          <w:szCs w:val="24"/>
        </w:rPr>
        <w:t>: Articular, com a União e o estado, a elevação da qualidade da educação</w:t>
      </w:r>
    </w:p>
    <w:p w:rsidR="007460F0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e ampliar a proporção de mestres e doutores do corpo docente em efetivo exercício no conjunto do sistema de educação superior para 80% (oitenta por cento), sendo, do total, no mínimo, 40% (quarenta por cento) doutores, até ao final da vigência do Plano.</w:t>
      </w:r>
    </w:p>
    <w:p w:rsidR="00F7207F" w:rsidRDefault="00F7207F" w:rsidP="000874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14:</w:t>
      </w:r>
      <w:r>
        <w:rPr>
          <w:rFonts w:ascii="Times New Roman" w:hAnsi="Times New Roman" w:cs="Times New Roman"/>
          <w:sz w:val="24"/>
          <w:szCs w:val="24"/>
        </w:rPr>
        <w:t xml:space="preserve"> Garantir, em regime de colaboração entre a União, o Estado e os Municípios,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prazo de um ano de vigência deste Plano, política municipal de formação inicial e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continuada, com vistas à valorização dos profissionais da educação, assegurando que todos os professores da educação básica e suas modalidades possuam formação específica de nível superior, obtida em curso de licenciatura na área de conhecimento em que atuam, bem como a oferta, pelo poder público, de periódica participação em cursos de formação continuada.</w:t>
      </w:r>
    </w:p>
    <w:p w:rsidR="00F7207F" w:rsidRP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15</w:t>
      </w:r>
      <w:r>
        <w:rPr>
          <w:rFonts w:ascii="Times New Roman" w:hAnsi="Times New Roman" w:cs="Times New Roman"/>
          <w:sz w:val="24"/>
          <w:szCs w:val="24"/>
        </w:rPr>
        <w:t>: Formar 90% (noventa por cento) dos professores da educação básica em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nível de pós-graduação até o último ano de vigência deste Plano, e garantir a todos os</w:t>
      </w:r>
    </w:p>
    <w:p w:rsid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profissionais da educação básica formação continuada em sua área de atuação, considerando as necessidades, demandas e contextualização dos sistemas de ensino.</w:t>
      </w:r>
    </w:p>
    <w:p w:rsidR="00F7207F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Metas 16</w:t>
      </w:r>
      <w:r>
        <w:rPr>
          <w:rFonts w:ascii="Times New Roman" w:hAnsi="Times New Roman" w:cs="Times New Roman"/>
          <w:sz w:val="24"/>
          <w:szCs w:val="24"/>
        </w:rPr>
        <w:t>: Valorizar os profissionais do Magistério da rede pública de educação</w:t>
      </w:r>
    </w:p>
    <w:p w:rsid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básica, assegurando no prazo de 2 (dois) anos a readequação do plano de carreira, assim como a sua reestruturação, que tem como referência o piso nacional, definido em lei federal, nos termos do Inciso VIII, do Artigo 206, da Constituição Federal.</w:t>
      </w:r>
    </w:p>
    <w:p w:rsidR="00F7207F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17</w:t>
      </w:r>
      <w:r>
        <w:rPr>
          <w:rFonts w:ascii="Times New Roman" w:hAnsi="Times New Roman" w:cs="Times New Roman"/>
          <w:sz w:val="24"/>
          <w:szCs w:val="24"/>
        </w:rPr>
        <w:t>-Implementar o plano de carreira municipal garantindo a valorização salarial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magistério bem como a estabilidade por concurso público para os profissionais do</w:t>
      </w:r>
    </w:p>
    <w:p w:rsidR="007460F0" w:rsidRDefault="00F7207F" w:rsidP="0008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magistério.</w:t>
      </w:r>
    </w:p>
    <w:p w:rsidR="00F7207F" w:rsidRPr="007460F0" w:rsidRDefault="00F7207F" w:rsidP="0008748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18:</w:t>
      </w:r>
      <w:r>
        <w:rPr>
          <w:rFonts w:ascii="Times New Roman" w:hAnsi="Times New Roman" w:cs="Times New Roman"/>
          <w:sz w:val="24"/>
          <w:szCs w:val="24"/>
        </w:rPr>
        <w:t xml:space="preserve"> assegurar condições, no prazo de 2 (dois) anos, para a efetivação da gestão</w:t>
      </w:r>
    </w:p>
    <w:p w:rsid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democrática da educação, associada a critérios técnicos de mérito e desempenho e à consulta pública à comunidade escolar, no âmbito das escolas públicas, prevendo recursos e apoio técnico da União para tanto.</w:t>
      </w:r>
    </w:p>
    <w:p w:rsidR="00F7207F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7F">
        <w:rPr>
          <w:rFonts w:ascii="Times New Roman" w:hAnsi="Times New Roman" w:cs="Times New Roman"/>
          <w:b/>
          <w:sz w:val="24"/>
          <w:szCs w:val="24"/>
        </w:rPr>
        <w:t>Meta 19</w:t>
      </w:r>
      <w:r>
        <w:rPr>
          <w:rFonts w:ascii="Times New Roman" w:hAnsi="Times New Roman" w:cs="Times New Roman"/>
          <w:sz w:val="24"/>
          <w:szCs w:val="24"/>
        </w:rPr>
        <w:t>: Ampliar o investimento público em educação pública de forma a atingir, no</w:t>
      </w:r>
    </w:p>
    <w:p w:rsidR="00F7207F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mínimo, o patamar de 27% (vinte e sete por cento) da Receita Bruta) do município no 5º</w:t>
      </w:r>
    </w:p>
    <w:p w:rsid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(quinto) ano de vigência deste Plano e, no mínimo, o equivalente a 10% (dez por cento) do PIB ao final do decênio.</w:t>
      </w:r>
    </w:p>
    <w:p w:rsidR="00F7207F" w:rsidRPr="007460F0" w:rsidRDefault="00F7207F" w:rsidP="000874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7460F0" w:rsidRPr="007460F0" w:rsidRDefault="007460F0" w:rsidP="00087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Com sua aprovação, a Secretaria Municipal de Educação passou a executar programas e ações com o objetivo de alcançar as metas e estratégias do PME. Nesse sentido, em seu primeiro ano de vigência, a SME adequou seu planejamento e deliberou que todos os setores e escolas elaborassem os planos de trabalho alinhados ao PME.</w:t>
      </w:r>
    </w:p>
    <w:p w:rsidR="007460F0" w:rsidRPr="007460F0" w:rsidRDefault="007460F0" w:rsidP="00087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t-BR"/>
        </w:rPr>
      </w:pPr>
      <w:r w:rsidRPr="007460F0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Outro movimento de relevância é a atualização do Plano Plurianual  (PPA) e seu alinhamento com o Plano Municipal de Educação, assim como, o Plano de Ações Articuladas (PAR).</w:t>
      </w:r>
    </w:p>
    <w:p w:rsidR="007460F0" w:rsidRPr="007460F0" w:rsidRDefault="007460F0" w:rsidP="007460F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0F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460F0" w:rsidRPr="007460F0" w:rsidRDefault="007460F0" w:rsidP="007460F0">
      <w:pPr>
        <w:keepNext/>
        <w:numPr>
          <w:ilvl w:val="0"/>
          <w:numId w:val="28"/>
        </w:numPr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</w:pPr>
      <w:bookmarkStart w:id="1" w:name="_Toc493515726"/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lastRenderedPageBreak/>
        <w:t>PROCESSO DE MONITORAMENTO DA EXECUÇÃO DO PME</w:t>
      </w:r>
      <w:bookmarkEnd w:id="1"/>
    </w:p>
    <w:p w:rsidR="007460F0" w:rsidRPr="007460F0" w:rsidRDefault="007460F0" w:rsidP="007460F0">
      <w:pPr>
        <w:spacing w:after="200" w:line="276" w:lineRule="auto"/>
        <w:rPr>
          <w:rFonts w:ascii="Calibri" w:eastAsia="Calibri" w:hAnsi="Calibri" w:cs="Times New Roman"/>
        </w:rPr>
      </w:pPr>
    </w:p>
    <w:p w:rsidR="001E6942" w:rsidRPr="001E6942" w:rsidRDefault="001E6942" w:rsidP="001E6942">
      <w:pPr>
        <w:keepNext/>
        <w:numPr>
          <w:ilvl w:val="0"/>
          <w:numId w:val="31"/>
        </w:numPr>
        <w:spacing w:before="240" w:after="60" w:line="276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bookmarkStart w:id="2" w:name="_Toc493699359"/>
      <w:r w:rsidRPr="001E69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  <w:t>METAS DO PLANO ESTADUAL/MUNICIPAL DE EDUCAÇÃO OBSERVADAS NO PERÍODO</w:t>
      </w:r>
      <w:bookmarkEnd w:id="2"/>
    </w:p>
    <w:p w:rsidR="001E6942" w:rsidRPr="001E6942" w:rsidRDefault="001E6942" w:rsidP="001E6942">
      <w:pPr>
        <w:numPr>
          <w:ilvl w:val="0"/>
          <w:numId w:val="32"/>
        </w:numPr>
        <w:spacing w:after="200" w:line="276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1E6942">
        <w:rPr>
          <w:rFonts w:ascii="Times New Roman" w:eastAsia="Calibri" w:hAnsi="Times New Roman" w:cs="Times New Roman"/>
          <w:b/>
          <w:sz w:val="24"/>
          <w:szCs w:val="24"/>
        </w:rPr>
        <w:t>Meta sobre Educação Infantil</w:t>
      </w:r>
    </w:p>
    <w:p w:rsidR="001E6942" w:rsidRPr="001E6942" w:rsidRDefault="001E6942" w:rsidP="004C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E6942">
        <w:rPr>
          <w:rFonts w:ascii="Times New Roman" w:eastAsia="Calibri" w:hAnsi="Times New Roman" w:cs="Times New Roman"/>
          <w:b/>
          <w:sz w:val="24"/>
          <w:szCs w:val="24"/>
        </w:rPr>
        <w:t xml:space="preserve">Meta </w:t>
      </w:r>
      <w:r w:rsidRPr="001E69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 –</w:t>
      </w:r>
      <w:r w:rsidRPr="001E69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6942">
        <w:rPr>
          <w:rFonts w:ascii="Times New Roman" w:eastAsia="Calibri" w:hAnsi="Times New Roman" w:cs="Times New Roman"/>
          <w:sz w:val="24"/>
          <w:szCs w:val="24"/>
          <w:lang w:eastAsia="pt-BR"/>
        </w:rPr>
        <w:t>Universalizar, até 2015, a educação infantil na pré-escola para as crianças de 04 (quatro) a 05 (cinco) anos de idade e ampliar a oferta de educação infantil em creches de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1E6942">
        <w:rPr>
          <w:rFonts w:ascii="Times New Roman" w:eastAsia="Calibri" w:hAnsi="Times New Roman" w:cs="Times New Roman"/>
          <w:sz w:val="24"/>
          <w:szCs w:val="24"/>
          <w:lang w:eastAsia="pt-BR"/>
        </w:rPr>
        <w:t>forma a atender, no mínimo, 50% (cinquenta por cento) das crianças de até 03 (três) anos até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1E6942">
        <w:rPr>
          <w:rFonts w:ascii="Times New Roman" w:eastAsia="Calibri" w:hAnsi="Times New Roman" w:cs="Times New Roman"/>
          <w:sz w:val="24"/>
          <w:szCs w:val="24"/>
          <w:lang w:eastAsia="pt-BR"/>
        </w:rPr>
        <w:t>o final da vigência deste Plano.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749"/>
        <w:gridCol w:w="1375"/>
        <w:gridCol w:w="3159"/>
        <w:gridCol w:w="66"/>
      </w:tblGrid>
      <w:tr w:rsidR="001E6942" w:rsidRPr="001E6942" w:rsidTr="00F85DCA">
        <w:trPr>
          <w:gridAfter w:val="1"/>
          <w:wAfter w:w="35" w:type="pct"/>
          <w:trHeight w:val="315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Cs w:val="24"/>
              </w:rPr>
              <w:t>Indicador 1 A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Percentual de atendimento de 4 a 5 anos</w:t>
            </w:r>
          </w:p>
        </w:tc>
      </w:tr>
      <w:tr w:rsidR="001E6942" w:rsidRPr="001E6942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4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ALCANÇADA NO PERÍODO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FONTE DO INDICADOR</w:t>
            </w:r>
          </w:p>
        </w:tc>
      </w:tr>
      <w:tr w:rsidR="001E6942" w:rsidRPr="001E6942" w:rsidTr="00F85DCA">
        <w:trPr>
          <w:trHeight w:val="563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84,7%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PNE em Movimento</w:t>
            </w:r>
          </w:p>
        </w:tc>
      </w:tr>
      <w:tr w:rsidR="001E6942" w:rsidRPr="001E6942" w:rsidTr="00F85DCA">
        <w:trPr>
          <w:trHeight w:val="359"/>
          <w:jc w:val="center"/>
        </w:trPr>
        <w:tc>
          <w:tcPr>
            <w:tcW w:w="11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LOCAL**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75,1%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Tabela - População Estimada para 2016 - municípios SC</w:t>
            </w:r>
          </w:p>
        </w:tc>
      </w:tr>
      <w:tr w:rsidR="001E6942" w:rsidRPr="001E6942" w:rsidTr="00F85DCA">
        <w:trPr>
          <w:trHeight w:val="359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MUNICIPAL</w:t>
            </w: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00,00%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Minicenso 2017, Busca ativa, Saúde, datasus</w:t>
            </w:r>
          </w:p>
        </w:tc>
      </w:tr>
    </w:tbl>
    <w:p w:rsidR="001E6942" w:rsidRPr="001E6942" w:rsidRDefault="001E6942" w:rsidP="001E694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6942" w:rsidRPr="001E6942" w:rsidRDefault="001E6942" w:rsidP="001E694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749"/>
        <w:gridCol w:w="1375"/>
        <w:gridCol w:w="3159"/>
        <w:gridCol w:w="66"/>
      </w:tblGrid>
      <w:tr w:rsidR="001E6942" w:rsidRPr="001E6942" w:rsidTr="00F85DCA">
        <w:trPr>
          <w:gridAfter w:val="1"/>
          <w:wAfter w:w="35" w:type="pct"/>
          <w:trHeight w:val="315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Indicador 1B 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Percentual de atendimento de 0 a 3 anos</w:t>
            </w:r>
          </w:p>
        </w:tc>
      </w:tr>
      <w:tr w:rsidR="001E6942" w:rsidRPr="001E6942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4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ALCANÇADA NO PERÍODO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FONTE DO INDICADOR</w:t>
            </w:r>
          </w:p>
        </w:tc>
      </w:tr>
      <w:tr w:rsidR="001E6942" w:rsidRPr="001E6942" w:rsidTr="00F85DCA">
        <w:trPr>
          <w:trHeight w:val="563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50,00%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15,5%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PNE em Movimento</w:t>
            </w:r>
          </w:p>
        </w:tc>
      </w:tr>
      <w:tr w:rsidR="001E6942" w:rsidRPr="001E6942" w:rsidTr="00F85DCA">
        <w:trPr>
          <w:trHeight w:val="359"/>
          <w:jc w:val="center"/>
        </w:trPr>
        <w:tc>
          <w:tcPr>
            <w:tcW w:w="11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34%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Tabela - População Estimada para 2016 - municípios SC</w:t>
            </w:r>
          </w:p>
        </w:tc>
      </w:tr>
      <w:tr w:rsidR="001E6942" w:rsidRPr="001E6942" w:rsidTr="00F85DCA">
        <w:trPr>
          <w:trHeight w:val="359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MUNICIPAL</w:t>
            </w: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Minicenso 2017, Busca ativa, Saúde, datasus</w:t>
            </w:r>
          </w:p>
        </w:tc>
      </w:tr>
    </w:tbl>
    <w:p w:rsidR="001E6942" w:rsidRPr="001E6942" w:rsidRDefault="001E6942" w:rsidP="001E694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="-214" w:tblpY="141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407"/>
        <w:gridCol w:w="12"/>
        <w:gridCol w:w="2986"/>
        <w:gridCol w:w="13"/>
        <w:gridCol w:w="973"/>
        <w:gridCol w:w="21"/>
        <w:gridCol w:w="2156"/>
        <w:gridCol w:w="40"/>
      </w:tblGrid>
      <w:tr w:rsidR="001E6942" w:rsidRPr="001E6942" w:rsidTr="001E6942">
        <w:trPr>
          <w:trHeight w:val="300"/>
        </w:trPr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>PRAZO DA ESTRATÉGIA</w:t>
            </w:r>
          </w:p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>(se possuir)</w:t>
            </w:r>
          </w:p>
        </w:tc>
        <w:tc>
          <w:tcPr>
            <w:tcW w:w="1568" w:type="pct"/>
            <w:gridSpan w:val="3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>DESCRIÇÃO DA ESTRATÉGIA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>PREVISÕES ORÇAMENTÁRIAS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szCs w:val="24"/>
              </w:rPr>
              <w:t xml:space="preserve">ESTRATÉGIA REALIZADA/NÃO INICIADA/EM ANDAMENTO </w:t>
            </w:r>
          </w:p>
        </w:tc>
      </w:tr>
      <w:tr w:rsidR="001E6942" w:rsidRPr="001E6942" w:rsidTr="001E69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1.1</w:t>
            </w:r>
          </w:p>
        </w:tc>
        <w:tc>
          <w:tcPr>
            <w:tcW w:w="733" w:type="pct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568" w:type="pct"/>
            <w:gridSpan w:val="3"/>
            <w:shd w:val="clear" w:color="auto" w:fill="auto"/>
          </w:tcPr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Expandir, em regime de colaboração com a União e o Estado a rede pública 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Educação infantil segundo padrão nacional de </w:t>
            </w: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 xml:space="preserve">qualidade,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</w:t>
            </w: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onsiderando as peculiaridades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Locais;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FNDE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Em andamento</w:t>
            </w:r>
          </w:p>
        </w:tc>
      </w:tr>
      <w:tr w:rsidR="001E6942" w:rsidRPr="001E6942" w:rsidTr="001E69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1.3</w:t>
            </w:r>
          </w:p>
        </w:tc>
        <w:tc>
          <w:tcPr>
            <w:tcW w:w="733" w:type="pct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68" w:type="pct"/>
            <w:gridSpan w:val="3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</w:rPr>
              <w:t>Realizar, a cada dois anos, censo da demanda por creche para a população de até 3 (três) anos de idade, como forma de planejar a oferta e verificar o atendimento da demanda manifesta no município;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44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Em Andamento</w:t>
            </w:r>
          </w:p>
        </w:tc>
      </w:tr>
      <w:tr w:rsidR="001E6942" w:rsidRPr="001E6942" w:rsidTr="001E69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1.7</w:t>
            </w:r>
          </w:p>
        </w:tc>
        <w:tc>
          <w:tcPr>
            <w:tcW w:w="733" w:type="pct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68" w:type="pct"/>
            <w:gridSpan w:val="3"/>
            <w:shd w:val="clear" w:color="auto" w:fill="auto"/>
          </w:tcPr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ampliar a oferta de matrículas gratuitas em creches em até 50 % com a expansão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da oferta na rede pública até 2019;</w:t>
            </w:r>
          </w:p>
        </w:tc>
        <w:tc>
          <w:tcPr>
            <w:tcW w:w="518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44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1E6942" w:rsidRPr="001E6942" w:rsidTr="001E69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pct"/>
        </w:trPr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1.9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ofertar cursos de formação continuada de no mínimo 40 horas anuais a todos os</w:t>
            </w:r>
          </w:p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profissionais da Educação Infantil de modo a garantir a elaboração de currículos e propostas</w:t>
            </w: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pedagógicas voltadas a esta etapa de ensino;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34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Realizado</w:t>
            </w:r>
          </w:p>
        </w:tc>
      </w:tr>
      <w:tr w:rsidR="001E6942" w:rsidRPr="001E6942" w:rsidTr="001E694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pct"/>
        </w:trPr>
        <w:tc>
          <w:tcPr>
            <w:tcW w:w="1037" w:type="pct"/>
            <w:shd w:val="clear" w:color="auto" w:fill="auto"/>
            <w:vAlign w:val="center"/>
          </w:tcPr>
          <w:p w:rsidR="001E6942" w:rsidRPr="001E6942" w:rsidRDefault="001E6942" w:rsidP="001E69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E694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1.11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manter parceria com a Secretaria da Saúde e Secretaria da Assistência Social para</w:t>
            </w:r>
          </w:p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encaminhar as crianças que necessitem atendimento com profissionais especializados tais</w:t>
            </w:r>
          </w:p>
          <w:p w:rsidR="001E6942" w:rsidRPr="001E6942" w:rsidRDefault="001E6942" w:rsidP="001E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1E694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como: psicólogo, fonoaudiólogo, neurologista, psicopedagogo, entre outros.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1E6942" w:rsidRP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34" w:type="pct"/>
            <w:gridSpan w:val="2"/>
            <w:shd w:val="clear" w:color="auto" w:fill="auto"/>
          </w:tcPr>
          <w:p w:rsidR="001E6942" w:rsidRDefault="001E6942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1E6942" w:rsidRDefault="00F85DCA" w:rsidP="001E694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Realizado</w:t>
            </w:r>
          </w:p>
        </w:tc>
      </w:tr>
    </w:tbl>
    <w:p w:rsidR="007460F0" w:rsidRPr="007460F0" w:rsidRDefault="007460F0" w:rsidP="007460F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F85DCA" w:rsidP="007460F0">
      <w:pPr>
        <w:numPr>
          <w:ilvl w:val="0"/>
          <w:numId w:val="29"/>
        </w:numPr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 Município tem o</w:t>
      </w:r>
      <w:r w:rsidR="007460F0" w:rsidRPr="007460F0">
        <w:rPr>
          <w:rFonts w:ascii="Times New Roman" w:eastAsia="Calibri" w:hAnsi="Times New Roman" w:cs="Times New Roman"/>
          <w:sz w:val="24"/>
          <w:szCs w:val="24"/>
        </w:rPr>
        <w:t xml:space="preserve"> objetivo de atender toda a demanda da Educação Infantil, </w:t>
      </w:r>
      <w:r>
        <w:rPr>
          <w:rFonts w:ascii="Times New Roman" w:eastAsia="Calibri" w:hAnsi="Times New Roman" w:cs="Times New Roman"/>
          <w:sz w:val="24"/>
          <w:szCs w:val="24"/>
        </w:rPr>
        <w:t>na creche período parcial são servidos 2 refeições diárias.</w:t>
      </w:r>
      <w:r w:rsidR="007460F0" w:rsidRPr="007460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60F0" w:rsidRPr="007460F0" w:rsidRDefault="007460F0" w:rsidP="007460F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Pr="00F85DCA" w:rsidRDefault="00F85DCA" w:rsidP="00F85D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5DCA">
        <w:rPr>
          <w:rFonts w:ascii="Times New Roman" w:eastAsia="Calibri" w:hAnsi="Times New Roman" w:cs="Times New Roman"/>
          <w:b/>
          <w:sz w:val="24"/>
          <w:szCs w:val="24"/>
        </w:rPr>
        <w:t>Meta sobre Ensino Fundamental</w:t>
      </w:r>
    </w:p>
    <w:p w:rsidR="00F85DCA" w:rsidRPr="00F85DCA" w:rsidRDefault="00F85DCA" w:rsidP="00F85DCA">
      <w:p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CA" w:rsidRPr="00F85DCA" w:rsidRDefault="00F85DCA" w:rsidP="004C58F6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85DCA">
        <w:rPr>
          <w:rFonts w:ascii="Times New Roman" w:eastAsia="Calibri" w:hAnsi="Times New Roman" w:cs="Times New Roman"/>
          <w:b/>
          <w:sz w:val="24"/>
          <w:szCs w:val="24"/>
        </w:rPr>
        <w:t>Meta 02</w:t>
      </w:r>
      <w:r w:rsidRPr="00F85D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– </w:t>
      </w:r>
      <w:r w:rsidRPr="00F85DCA">
        <w:rPr>
          <w:rFonts w:ascii="Times New Roman" w:eastAsia="Calibri" w:hAnsi="Times New Roman" w:cs="Times New Roman"/>
          <w:sz w:val="24"/>
          <w:szCs w:val="24"/>
        </w:rPr>
        <w:t>Universalizar o ensino fundamental de 9 (nove) anos para toda a população de 6 (seis) a 14 (quatorze) anos de idade até 2015, e garantir 100% (cem por cento) dos estudantes concluam essa etapa na idade recomendada, até o último ano de vigência deste Plano.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F85DCA" w:rsidRPr="00F85DCA" w:rsidTr="00F85DCA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85DC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Indicador 2A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de pessoas de 6 a 14 anos que frequentam ou que já concluíram o ensino fundamental (taxa de escolarização líquida ajustada)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F85DCA" w:rsidRPr="00F85DCA" w:rsidTr="00F85DCA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98,6%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F85DCA" w:rsidRPr="00F85DCA" w:rsidTr="00F85DCA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72,7%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F85DCA" w:rsidRPr="00F85DCA" w:rsidTr="00F85DCA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F85DC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F85DCA" w:rsidRPr="00F85DCA" w:rsidRDefault="00F85DCA" w:rsidP="00F85DC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85DCA" w:rsidRPr="00F85DCA" w:rsidRDefault="00F85DCA" w:rsidP="00F85DC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85DCA" w:rsidRPr="00F85DCA" w:rsidRDefault="00F85DCA" w:rsidP="00F85DC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F85DCA" w:rsidRPr="00F85DCA" w:rsidTr="00F85DCA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Indicador 2B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 Percentual de pessoas de 16 anos com pelo menos o Ensino Fundamental concluído.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F85DCA" w:rsidRPr="00F85DCA" w:rsidTr="00F85DCA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60,7%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66,7%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F85DCA" w:rsidRPr="00F85DCA" w:rsidTr="00F85DCA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F85DCA" w:rsidRPr="00F85DCA" w:rsidTr="00F85DCA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F85DC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DCA" w:rsidRPr="00F85DCA" w:rsidRDefault="00F85DCA" w:rsidP="00F85DCA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415" w:type="pc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3120"/>
        <w:gridCol w:w="2035"/>
        <w:gridCol w:w="2362"/>
      </w:tblGrid>
      <w:tr w:rsidR="00F85DCA" w:rsidRPr="00F85DCA" w:rsidTr="00F85DCA">
        <w:trPr>
          <w:trHeight w:val="300"/>
        </w:trPr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2.1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85DCA">
              <w:rPr>
                <w:rFonts w:ascii="Calibri" w:eastAsia="Calibri" w:hAnsi="Calibri" w:cs="Times New Roman"/>
              </w:rPr>
              <w:t>2.1 Pactuar entre a União, o Estado e o Município, no âmbito da instância permanente de que trata o § 5º do Art. 7º, da Lei no 13.005/2014, a implantação dos direitos e objetivos de aprendizagem e desenvolvimento que configurarão a base nacional comum curricular do ensino fundamental;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2.2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Calibri" w:eastAsia="Calibri" w:hAnsi="Calibri" w:cs="Times New Roman"/>
              </w:rPr>
              <w:t xml:space="preserve">garantir o acompanhamento e o monitoramento do acesso, da permanência e do aproveitamento escolar dos beneficiários de programas de transferência de renda,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</w:t>
            </w:r>
            <w:r w:rsidRPr="00F85DCA">
              <w:rPr>
                <w:rFonts w:ascii="Calibri" w:eastAsia="Calibri" w:hAnsi="Calibri" w:cs="Times New Roman"/>
              </w:rPr>
              <w:lastRenderedPageBreak/>
              <w:t>proteção à infância, adolescência e juventude;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2.3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Calibri" w:eastAsia="Calibri" w:hAnsi="Calibri" w:cs="Times New Roman"/>
              </w:rPr>
              <w:t>Continuar a busca ativa de crianças e adolescentes fora da escola, o acompanhamento e o monitoramento de acesso e permanência na escola, em parceria com as áreas de saúde e assistência social;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2.4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Fortalecer tecnologias pedagógicas que favoreçam, de maneira articulada, à</w:t>
            </w:r>
          </w:p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organização do tempo e das atividades didáticas entre as escolas e o ambiente comunitário,</w:t>
            </w:r>
          </w:p>
          <w:p w:rsidR="00F85DCA" w:rsidRPr="00F85DCA" w:rsidRDefault="00F85DCA" w:rsidP="00F85DC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considerando as especificidades da educação especial;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2.5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Possibilitar a busca ativa de crianças e adolescentes fora da escola, em parceria</w:t>
            </w:r>
          </w:p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com órgãos públicos de assistência social, saúde e proteção à infância, adolescência e</w:t>
            </w:r>
          </w:p>
          <w:p w:rsidR="00F85DCA" w:rsidRPr="00F85DCA" w:rsidRDefault="00F85DCA" w:rsidP="00F85DC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juventude;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2.7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Estimular a participação dos pais ou responsáveis no acompanhamento das atividades escolares dos filhos por meio de palestras educacionais, feiras de amostra de trabalhos, seminários, favorecendo o contato e enriquecendo as relações entre as escolas e as</w:t>
            </w:r>
          </w:p>
          <w:p w:rsidR="00F85DCA" w:rsidRPr="00F85DCA" w:rsidRDefault="00F85DCA" w:rsidP="00F85DC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famílias;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2.9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Promover atividades de desenvolvimento e estímulo a habilidades esportivas nas</w:t>
            </w:r>
          </w:p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escolas, interligando-as a um plano de disseminação do desporto educacional e de</w:t>
            </w:r>
          </w:p>
          <w:p w:rsidR="00F85DCA" w:rsidRPr="00F85DCA" w:rsidRDefault="00F85DCA" w:rsidP="00F85DC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desenvolvimento esportivo nacional;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  <w:shd w:val="clear" w:color="auto" w:fill="auto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  <w:p w:rsidR="003B6DD5" w:rsidRPr="00F85DCA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F85DCA" w:rsidRPr="00F85DCA" w:rsidTr="00F85D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9" w:type="pct"/>
            <w:shd w:val="clear" w:color="auto" w:fill="auto"/>
            <w:vAlign w:val="center"/>
          </w:tcPr>
          <w:p w:rsidR="00F85DCA" w:rsidRPr="00F85DCA" w:rsidRDefault="00F85DCA" w:rsidP="00F85D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85DC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2.10</w:t>
            </w:r>
          </w:p>
        </w:tc>
        <w:tc>
          <w:tcPr>
            <w:tcW w:w="1565" w:type="pct"/>
            <w:shd w:val="clear" w:color="auto" w:fill="auto"/>
          </w:tcPr>
          <w:p w:rsidR="00F85DCA" w:rsidRPr="00F85DCA" w:rsidRDefault="00F85DCA" w:rsidP="00F8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Efetuar, com as áreas de saúde, ação social e cidadania, rede de apoio ao sistema</w:t>
            </w:r>
          </w:p>
          <w:p w:rsidR="00F85DCA" w:rsidRPr="00F85DCA" w:rsidRDefault="00F85DCA" w:rsidP="00F85DC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F85DCA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municipal de ensino para atender o público da educação especial;</w:t>
            </w:r>
          </w:p>
        </w:tc>
        <w:tc>
          <w:tcPr>
            <w:tcW w:w="1021" w:type="pct"/>
            <w:shd w:val="clear" w:color="auto" w:fill="auto"/>
          </w:tcPr>
          <w:p w:rsidR="00F85DCA" w:rsidRP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85" w:type="pct"/>
          </w:tcPr>
          <w:p w:rsidR="00F85DCA" w:rsidRDefault="00F85DCA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3B6DD5" w:rsidRPr="00F85DCA" w:rsidRDefault="003B6DD5" w:rsidP="00F85D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</w:tbl>
    <w:p w:rsidR="007460F0" w:rsidRPr="007460F0" w:rsidRDefault="007460F0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sz w:val="24"/>
          <w:szCs w:val="24"/>
        </w:rPr>
        <w:t>Meta sobre Ensino Médio</w:t>
      </w:r>
    </w:p>
    <w:p w:rsidR="007460F0" w:rsidRPr="007460F0" w:rsidRDefault="007460F0" w:rsidP="007460F0">
      <w:pPr>
        <w:autoSpaceDE w:val="0"/>
        <w:autoSpaceDN w:val="0"/>
        <w:adjustRightInd w:val="0"/>
        <w:spacing w:after="0" w:line="276" w:lineRule="auto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DD5" w:rsidRPr="003B6DD5" w:rsidRDefault="003B6DD5" w:rsidP="003B6DD5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6DD5">
        <w:rPr>
          <w:rFonts w:ascii="Times New Roman" w:eastAsia="Calibri" w:hAnsi="Times New Roman" w:cs="Times New Roman"/>
          <w:b/>
          <w:sz w:val="24"/>
          <w:szCs w:val="24"/>
        </w:rPr>
        <w:t>Meta sobre Ensino Médio</w:t>
      </w:r>
    </w:p>
    <w:p w:rsidR="003B6DD5" w:rsidRPr="003B6DD5" w:rsidRDefault="003B6DD5" w:rsidP="003B6DD5">
      <w:pPr>
        <w:autoSpaceDE w:val="0"/>
        <w:autoSpaceDN w:val="0"/>
        <w:adjustRightInd w:val="0"/>
        <w:spacing w:after="0" w:line="276" w:lineRule="auto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DD5" w:rsidRPr="003B6DD5" w:rsidRDefault="003B6DD5" w:rsidP="003B6DD5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x-none" w:eastAsia="pt-BR"/>
        </w:rPr>
      </w:pPr>
      <w:r w:rsidRPr="003B6DD5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3B6DD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3 – </w:t>
      </w:r>
      <w:r w:rsidRPr="003B6DD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Universalizar, até 2016, o atendimento escolar para toda a população de 15 (quinze) a 17 (dezessete) anos e elevar, até o final do período de vigência deste PNE, a taxa líquida de matrículas no ensino médio para 85% (oitenta e cinco por cento).</w:t>
      </w:r>
    </w:p>
    <w:p w:rsidR="003B6DD5" w:rsidRPr="003B6DD5" w:rsidRDefault="003B6DD5" w:rsidP="003B6DD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3B6DD5" w:rsidRPr="003B6DD5" w:rsidTr="003B6DD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Indicador </w:t>
            </w: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3A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Arial" w:eastAsia="Calibri" w:hAnsi="Arial" w:cs="Arial"/>
                <w:b/>
                <w:bCs/>
                <w:color w:val="000000" w:themeColor="text1"/>
                <w:shd w:val="clear" w:color="auto" w:fill="ECECEC"/>
              </w:rPr>
              <w:t>Percentual da população de 15 a 17 anos que frequenta a escola ou já concluiu a educação básica</w:t>
            </w: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FONTE DO INDICADOR</w:t>
            </w:r>
          </w:p>
        </w:tc>
      </w:tr>
      <w:tr w:rsidR="003B6DD5" w:rsidRPr="003B6DD5" w:rsidTr="003B6DD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85,00%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79%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Censo Demográfico 2010 – IBGE 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80,4%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Tabela - População Estimada para 2016 - escola ou creche, por grupos de idade - municípios SC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MUNICIPAL</w:t>
            </w: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Minicenso 2017, Busca ativa, Saúde, datasus</w:t>
            </w:r>
          </w:p>
        </w:tc>
      </w:tr>
    </w:tbl>
    <w:p w:rsidR="003B6DD5" w:rsidRPr="003B6DD5" w:rsidRDefault="003B6DD5" w:rsidP="003B6DD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3B6DD5" w:rsidRPr="003B6DD5" w:rsidTr="003B6DD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Indicador </w:t>
            </w: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3B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Arial" w:eastAsia="Calibri" w:hAnsi="Arial" w:cs="Arial"/>
                <w:b/>
                <w:bCs/>
                <w:color w:val="000000" w:themeColor="text1"/>
                <w:shd w:val="clear" w:color="auto" w:fill="ECECEC"/>
              </w:rPr>
              <w:t>Percentual da população de 15 a 17 anos que frequenta a escola ou já concluiu a educação básica</w:t>
            </w: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FONTE DO INDICADOR</w:t>
            </w:r>
          </w:p>
        </w:tc>
      </w:tr>
      <w:tr w:rsidR="003B6DD5" w:rsidRPr="003B6DD5" w:rsidTr="003B6DD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49,00%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51,5%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Censo Demográfico 2010 – IBGE 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Tabela - População Estimada para 2016 - escola ou creche, </w:t>
            </w: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lastRenderedPageBreak/>
              <w:t>por grupos de idade - municípios SC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DADO MUNICIPAL</w:t>
            </w:r>
            <w:r w:rsidRPr="003B6DD5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Minicenso 2017, Busca ativa, Saúde, datasus</w:t>
            </w:r>
          </w:p>
        </w:tc>
      </w:tr>
    </w:tbl>
    <w:p w:rsidR="003B6DD5" w:rsidRPr="003B6DD5" w:rsidRDefault="003B6DD5" w:rsidP="003B6DD5">
      <w:pPr>
        <w:numPr>
          <w:ilvl w:val="0"/>
          <w:numId w:val="29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Informações relevantes (facilidades, dificuldades, ações executadas, programas em execução) sobre a execução da meta no período</w:t>
      </w:r>
    </w:p>
    <w:tbl>
      <w:tblPr>
        <w:tblW w:w="504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3357"/>
        <w:gridCol w:w="2036"/>
        <w:gridCol w:w="2010"/>
        <w:gridCol w:w="6"/>
      </w:tblGrid>
      <w:tr w:rsidR="003B6DD5" w:rsidRPr="003B6DD5" w:rsidTr="003B6DD5">
        <w:trPr>
          <w:trHeight w:val="598"/>
        </w:trPr>
        <w:tc>
          <w:tcPr>
            <w:tcW w:w="1007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</w:rPr>
              <w:t>ESTRATÉGIAS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</w:rPr>
              <w:t>DESCRIÇÃO DA ESTRATÉGIA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</w:rPr>
              <w:t>PREVISÕES ORÇAMENTÁRIAS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color w:val="000000" w:themeColor="text1"/>
              </w:rPr>
              <w:t xml:space="preserve">ESTRATÉGIA REALIZADA/NÃO INICIADA/EM ANDAMENTO </w:t>
            </w: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007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</w:rPr>
              <w:t>3.1</w:t>
            </w:r>
          </w:p>
        </w:tc>
        <w:tc>
          <w:tcPr>
            <w:tcW w:w="1809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B6DD5">
              <w:rPr>
                <w:rFonts w:ascii="Calibri" w:eastAsia="Calibri" w:hAnsi="Calibri" w:cs="Times New Roman"/>
                <w:color w:val="000000" w:themeColor="text1"/>
              </w:rPr>
              <w:t>Institucionalizar política e programa estadual para o ensino médio articulado aos programas nacionais, com garantia dos recursos financeiros, para incentivar práticas pedagógicas com abordagens interdisciplinares estruturadas pela relação entre teoria e prática, 76 por meio de currículos escolares que organizem, de maneira flexível e diversificada, conteúdos obrigatórios e eletivos articulados em dimensões como ciência, trabalho, linguagens, tecnologia, cultura e esporte, garantindo-se a aquisição de equipamentos e laboratórios, a produção de material didático específico, a formação continuada em serviço de professores e a articulação com instituições acadêmicas, esportivas e culturais.</w:t>
            </w:r>
          </w:p>
        </w:tc>
        <w:tc>
          <w:tcPr>
            <w:tcW w:w="1097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3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" w:type="pct"/>
        </w:trPr>
        <w:tc>
          <w:tcPr>
            <w:tcW w:w="1007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000000" w:themeColor="text1"/>
              </w:rPr>
              <w:t>3.2</w:t>
            </w:r>
          </w:p>
        </w:tc>
        <w:tc>
          <w:tcPr>
            <w:tcW w:w="1809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B6DD5">
              <w:rPr>
                <w:rFonts w:ascii="Calibri" w:eastAsia="Calibri" w:hAnsi="Calibri" w:cs="Times New Roman"/>
                <w:color w:val="000000" w:themeColor="text1"/>
              </w:rPr>
              <w:t xml:space="preserve">Pactuar, entre União, Estado e Municípios, no âmbito da instância permanente de negociação e cooperação, de que trata o § 5º do Art. 7º, da Lei no 13.005/2014, a implantação dos direitos e objetivos de aprendizagem e desenvolvimento que configurarão </w:t>
            </w:r>
            <w:r w:rsidRPr="003B6DD5">
              <w:rPr>
                <w:rFonts w:ascii="Calibri" w:eastAsia="Calibri" w:hAnsi="Calibri" w:cs="Times New Roman"/>
                <w:color w:val="000000" w:themeColor="text1"/>
              </w:rPr>
              <w:lastRenderedPageBreak/>
              <w:t>a base nacional comum curricular do ensino médio;</w:t>
            </w:r>
          </w:p>
        </w:tc>
        <w:tc>
          <w:tcPr>
            <w:tcW w:w="1097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083" w:type="pct"/>
            <w:shd w:val="clear" w:color="auto" w:fill="auto"/>
          </w:tcPr>
          <w:p w:rsid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:rsidR="003B6DD5" w:rsidRDefault="003B6DD5" w:rsidP="003B6DD5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B6DD5" w:rsidRDefault="003B6DD5" w:rsidP="003B6DD5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B6DD5" w:rsidRDefault="003B6DD5" w:rsidP="003B6DD5">
      <w:pPr>
        <w:autoSpaceDE w:val="0"/>
        <w:autoSpaceDN w:val="0"/>
        <w:adjustRightInd w:val="0"/>
        <w:spacing w:after="0" w:line="276" w:lineRule="auto"/>
        <w:ind w:left="71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B6DD5" w:rsidRPr="003B6DD5" w:rsidRDefault="003B6DD5" w:rsidP="003B6DD5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3B6DD5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3B6DD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4 </w:t>
      </w:r>
      <w:r w:rsidRPr="003B6DD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Universalizar, para a população de 4 (quatro) a 17 (dezessete) anos com deficiência, transtornos globais do desenvolvimento e altas habilidades ou superdotação, o acesso à educação 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:rsidR="003B6DD5" w:rsidRPr="003B6DD5" w:rsidRDefault="003B6DD5" w:rsidP="003B6DD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3B6DD5" w:rsidRPr="003B6DD5" w:rsidTr="003B6DD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4 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3B6DD5" w:rsidRPr="003B6DD5" w:rsidRDefault="003B6DD5" w:rsidP="003B6DD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3B6DD5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da população de 4 a 17 anos de idade com deficiência que frequenta a escola</w:t>
            </w: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3B6DD5" w:rsidRPr="003B6DD5" w:rsidTr="003B6DD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92,5%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30,06%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3B6DD5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3B6DD5" w:rsidRPr="003B6DD5" w:rsidRDefault="003B6DD5" w:rsidP="003B6DD5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DD5" w:rsidRPr="003B6DD5" w:rsidRDefault="003B6DD5" w:rsidP="003B6DD5">
      <w:pPr>
        <w:numPr>
          <w:ilvl w:val="0"/>
          <w:numId w:val="29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6DD5">
        <w:rPr>
          <w:rFonts w:ascii="Times New Roman" w:eastAsia="Calibri" w:hAnsi="Times New Roman" w:cs="Times New Roman"/>
          <w:color w:val="FF0000"/>
          <w:sz w:val="24"/>
          <w:szCs w:val="24"/>
        </w:rPr>
        <w:t>Informações relevantes (facilidades, dificuldades, ações executadas, programas em execução) sobre a execução da meta no período.</w:t>
      </w:r>
    </w:p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3B6DD5" w:rsidRPr="003B6DD5" w:rsidTr="003B6DD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4 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3B6DD5" w:rsidRPr="003B6DD5" w:rsidRDefault="003B6DD5" w:rsidP="003B6DD5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3B6DD5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de matrículas de alunos de 4 a 17 anos de idade com deficiência, TGD e altas habilidades ou superdotação que estudam em classes comuns da educação básica</w:t>
            </w:r>
          </w:p>
        </w:tc>
      </w:tr>
      <w:tr w:rsidR="003B6DD5" w:rsidRPr="003B6DD5" w:rsidTr="003B6D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3B6DD5" w:rsidRPr="003B6DD5" w:rsidTr="003B6DD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3B6DD5" w:rsidRPr="003B6DD5" w:rsidTr="003B6DD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3B6DD5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DD5" w:rsidRPr="003B6DD5" w:rsidRDefault="003B6DD5" w:rsidP="003B6D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2060"/>
        <w:gridCol w:w="2062"/>
        <w:gridCol w:w="3089"/>
      </w:tblGrid>
      <w:tr w:rsidR="003B6DD5" w:rsidRPr="003B6DD5" w:rsidTr="003B6DD5">
        <w:trPr>
          <w:trHeight w:val="300"/>
        </w:trPr>
        <w:tc>
          <w:tcPr>
            <w:tcW w:w="108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6DD5">
              <w:rPr>
                <w:rFonts w:ascii="Times New Roman" w:eastAsia="Calibri" w:hAnsi="Times New Roman" w:cs="Times New Roman"/>
                <w:b/>
              </w:rPr>
              <w:t>ESTRATÉGIAS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6DD5">
              <w:rPr>
                <w:rFonts w:ascii="Times New Roman" w:eastAsia="Calibri" w:hAnsi="Times New Roman" w:cs="Times New Roman"/>
              </w:rPr>
              <w:t>DESCRIÇÃO DA ESTRATÉGIA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6DD5">
              <w:rPr>
                <w:rFonts w:ascii="Times New Roman" w:eastAsia="Calibri" w:hAnsi="Times New Roman" w:cs="Times New Roman"/>
              </w:rPr>
              <w:t>PREVISÕES ORÇAMENTÁRIAS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6DD5">
              <w:rPr>
                <w:rFonts w:ascii="Times New Roman" w:eastAsia="Calibri" w:hAnsi="Times New Roman" w:cs="Times New Roman"/>
              </w:rPr>
              <w:t xml:space="preserve">ESTRATÉGIA REALIZADA/NÃO INICIADA/EM ANDAMENTO </w:t>
            </w:r>
          </w:p>
        </w:tc>
      </w:tr>
      <w:tr w:rsidR="003B6DD5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</w:rPr>
              <w:t>4.1</w:t>
            </w:r>
          </w:p>
        </w:tc>
        <w:tc>
          <w:tcPr>
            <w:tcW w:w="1119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3B6DD5">
              <w:rPr>
                <w:rFonts w:ascii="Calibri" w:eastAsia="Calibri" w:hAnsi="Calibri" w:cs="Times New Roman"/>
              </w:rPr>
              <w:t>Garantir a educação inclusiva no ensino regular sob alegação de deficiência e promovida à articulação pedagógica entre o ensino regular e o atendimento educacional especializado. Bem como a valorização dos Profissionais da Educação;</w:t>
            </w:r>
          </w:p>
        </w:tc>
        <w:tc>
          <w:tcPr>
            <w:tcW w:w="1120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3B6DD5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</w:rPr>
              <w:t>4.2</w:t>
            </w:r>
          </w:p>
        </w:tc>
        <w:tc>
          <w:tcPr>
            <w:tcW w:w="1119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6DD5">
              <w:rPr>
                <w:rFonts w:ascii="Calibri" w:eastAsia="Calibri" w:hAnsi="Calibri" w:cs="Times New Roman"/>
              </w:rPr>
              <w:t xml:space="preserve">Promover, no prazo de vigência deste PME, a universalização do atendimento escolar à demanda manifesta pelas famílias de crianças de 0 (zero) a 3 (três) anos com deficiência, transtornos globais do desenvolvimento e altas habilidades ou superdotação, observado o que dispõe a Lei nº 9.394, de 20 de dezembro de 1996, que estabelece as </w:t>
            </w:r>
            <w:r w:rsidRPr="003B6DD5">
              <w:rPr>
                <w:rFonts w:ascii="Calibri" w:eastAsia="Calibri" w:hAnsi="Calibri" w:cs="Times New Roman"/>
              </w:rPr>
              <w:lastRenderedPageBreak/>
              <w:t>diretrizes e bases da educação nacional;</w:t>
            </w:r>
          </w:p>
        </w:tc>
        <w:tc>
          <w:tcPr>
            <w:tcW w:w="1120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3B6DD5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B6DD5" w:rsidRPr="003B6DD5" w:rsidRDefault="003B6DD5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6DD5">
              <w:rPr>
                <w:rFonts w:ascii="Times New Roman" w:eastAsia="Calibri" w:hAnsi="Times New Roman" w:cs="Times New Roman"/>
                <w:b/>
                <w:color w:val="FF0000"/>
              </w:rPr>
              <w:t>4.3</w:t>
            </w:r>
          </w:p>
        </w:tc>
        <w:tc>
          <w:tcPr>
            <w:tcW w:w="1119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B6DD5">
              <w:rPr>
                <w:rFonts w:ascii="Calibri" w:eastAsia="Calibri" w:hAnsi="Calibri" w:cs="Times New Roman"/>
              </w:rPr>
              <w:t>Implantar, ao longo deste PME, parcerias junto a escolas da rede estadual que possuam salas de recursos multifuncionais a fim de proporcionar o atendimento dos alunos da rede municipal. Garantir a formação continuada de professores e professoras para o atendimento educacional especializado nas escolas;</w:t>
            </w:r>
          </w:p>
        </w:tc>
        <w:tc>
          <w:tcPr>
            <w:tcW w:w="1120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3B6DD5" w:rsidRPr="003B6DD5" w:rsidRDefault="003B6DD5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AC3317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AC3317" w:rsidRPr="003B6DD5" w:rsidRDefault="00AC3317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AC3317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AC3317" w:rsidRPr="003B6DD5" w:rsidRDefault="00AC3317" w:rsidP="003B6DD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AC3317" w:rsidRPr="003B6DD5" w:rsidRDefault="00AC3317" w:rsidP="003B6DD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AC3317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AC3317" w:rsidRPr="003B6DD5" w:rsidRDefault="00AC3317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AC3317" w:rsidRPr="003B6DD5" w:rsidTr="00AC33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3" w:type="pct"/>
            <w:shd w:val="clear" w:color="auto" w:fill="auto"/>
            <w:vAlign w:val="center"/>
          </w:tcPr>
          <w:p w:rsidR="00AC3317" w:rsidRPr="003B6DD5" w:rsidRDefault="00AC3317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119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678" w:type="pct"/>
            <w:shd w:val="clear" w:color="auto" w:fill="auto"/>
          </w:tcPr>
          <w:p w:rsidR="00AC3317" w:rsidRPr="003B6DD5" w:rsidRDefault="00AC3317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:rsidR="007460F0" w:rsidRPr="007460F0" w:rsidRDefault="007460F0" w:rsidP="007460F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7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17" w:rsidRDefault="00AC3317" w:rsidP="00AC3317">
      <w:pPr>
        <w:autoSpaceDE w:val="0"/>
        <w:autoSpaceDN w:val="0"/>
        <w:adjustRightInd w:val="0"/>
        <w:spacing w:after="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34A" w:rsidRPr="0086134A" w:rsidRDefault="0086134A" w:rsidP="0086134A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134A">
        <w:rPr>
          <w:rFonts w:ascii="Times New Roman" w:eastAsia="Calibri" w:hAnsi="Times New Roman" w:cs="Times New Roman"/>
          <w:b/>
          <w:sz w:val="24"/>
          <w:szCs w:val="24"/>
        </w:rPr>
        <w:t xml:space="preserve">Meta sobre Alfabetização </w:t>
      </w:r>
    </w:p>
    <w:p w:rsidR="0086134A" w:rsidRPr="0086134A" w:rsidRDefault="0086134A" w:rsidP="0086134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6134A">
        <w:rPr>
          <w:rFonts w:ascii="Times New Roman" w:eastAsia="Calibri" w:hAnsi="Times New Roman" w:cs="Times New Roman"/>
          <w:b/>
          <w:sz w:val="24"/>
          <w:szCs w:val="24"/>
        </w:rPr>
        <w:t xml:space="preserve">Meta </w:t>
      </w:r>
      <w:r w:rsidRPr="0086134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 –</w:t>
      </w:r>
      <w:r w:rsidRPr="008613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34A">
        <w:rPr>
          <w:rFonts w:ascii="Times New Roman" w:eastAsia="Calibri" w:hAnsi="Times New Roman" w:cs="Times New Roman"/>
          <w:sz w:val="24"/>
          <w:szCs w:val="24"/>
        </w:rPr>
        <w:t>Alfabetizar todas as crianças aos 6 (seis) anos de idade ou, até no máximo, aos 8 (oito) anos de idade no ensino fundamental.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5 -A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Alfabetização Infantil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3,4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 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numPr>
          <w:ilvl w:val="0"/>
          <w:numId w:val="29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134A">
        <w:rPr>
          <w:rFonts w:ascii="Times New Roman" w:eastAsia="Calibri" w:hAnsi="Times New Roman" w:cs="Times New Roman"/>
          <w:color w:val="FF0000"/>
          <w:sz w:val="24"/>
          <w:szCs w:val="24"/>
        </w:rPr>
        <w:t>Informações relevantes (facilidades, dificuldades, ações executadas, programas em execução) sobre a execução da meta no período</w:t>
      </w:r>
    </w:p>
    <w:p w:rsidR="0086134A" w:rsidRPr="0086134A" w:rsidRDefault="0086134A" w:rsidP="0086134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5 -B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Alfabetização Infantil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6,8%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5 -B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Alfabetização Infantil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6,8%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5 -C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Alfabetização Infantil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26,6%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3137"/>
        <w:gridCol w:w="2035"/>
        <w:gridCol w:w="1979"/>
      </w:tblGrid>
      <w:tr w:rsidR="0086134A" w:rsidRPr="0086134A" w:rsidTr="0086134A">
        <w:trPr>
          <w:trHeight w:val="300"/>
        </w:trPr>
        <w:tc>
          <w:tcPr>
            <w:tcW w:w="111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86134A" w:rsidRPr="0086134A" w:rsidTr="00861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5.1</w:t>
            </w:r>
          </w:p>
        </w:tc>
        <w:tc>
          <w:tcPr>
            <w:tcW w:w="1704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86134A">
              <w:rPr>
                <w:rFonts w:ascii="Calibri" w:eastAsia="Calibri" w:hAnsi="Calibri" w:cs="Times New Roman"/>
              </w:rPr>
              <w:t>Estruturar os processos pedagógicos de alfabetização, nos anos iniciais do ensino fundamental, articulando-os com as estratégias desenvolvidas na pré-escola, com qualificação e valorização dos (as) professores (as) alfabetizadores e com apoio pedagógico específico, a fim de garantir a alfabetização plena de todas as crianças;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86134A" w:rsidRPr="0086134A" w:rsidTr="00861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5.7</w:t>
            </w:r>
          </w:p>
        </w:tc>
        <w:tc>
          <w:tcPr>
            <w:tcW w:w="1704" w:type="pct"/>
            <w:shd w:val="clear" w:color="auto" w:fill="auto"/>
          </w:tcPr>
          <w:p w:rsidR="0086134A" w:rsidRDefault="0086134A" w:rsidP="0086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estimular a formação continuada de professores ara a alfabetização de crianças,</w:t>
            </w:r>
          </w:p>
          <w:p w:rsidR="0086134A" w:rsidRDefault="0086134A" w:rsidP="0086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o conhecimento de novas tecnologias educacionais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práticas pedagógicas inovadoras,</w:t>
            </w:r>
          </w:p>
          <w:p w:rsidR="0086134A" w:rsidRDefault="0086134A" w:rsidP="0086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estimulando a articulação entre programas de pós-graduação stricto sensu e ações que</w:t>
            </w:r>
          </w:p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resultem em aprendizagem;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86134A" w:rsidRPr="0086134A" w:rsidTr="00861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5.11</w:t>
            </w:r>
          </w:p>
        </w:tc>
        <w:tc>
          <w:tcPr>
            <w:tcW w:w="1704" w:type="pct"/>
            <w:shd w:val="clear" w:color="auto" w:fill="auto"/>
          </w:tcPr>
          <w:p w:rsidR="0086134A" w:rsidRDefault="0086134A" w:rsidP="0086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implantar, até o segundo ano de vigência do Plano, programas de incentivo à</w:t>
            </w:r>
          </w:p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leitura.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numPr>
          <w:ilvl w:val="0"/>
          <w:numId w:val="32"/>
        </w:num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6134A">
        <w:rPr>
          <w:rFonts w:ascii="Times New Roman" w:eastAsia="Calibri" w:hAnsi="Times New Roman" w:cs="Times New Roman"/>
          <w:b/>
          <w:sz w:val="24"/>
          <w:szCs w:val="24"/>
        </w:rPr>
        <w:t>Meta sobre Educação Integral</w:t>
      </w:r>
    </w:p>
    <w:p w:rsidR="0086134A" w:rsidRPr="0086134A" w:rsidRDefault="0086134A" w:rsidP="0086134A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6134A" w:rsidRPr="0086134A" w:rsidRDefault="0086134A" w:rsidP="0086134A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x-none" w:eastAsia="pt-BR"/>
        </w:rPr>
      </w:pPr>
      <w:r w:rsidRPr="0086134A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86134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6 – </w:t>
      </w:r>
      <w:r w:rsidRPr="008613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Oferecer educação em tempo integral em, no mínimo, 50% (cinquenta por cento) das escolas públicas, de forma a atender, pelo menos, 25% (vinte e cinco por cento) dos(as) alunos(as) da educação básica.</w:t>
      </w:r>
    </w:p>
    <w:p w:rsidR="0086134A" w:rsidRPr="0086134A" w:rsidRDefault="0086134A" w:rsidP="0086134A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6-A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Educação Integral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0,3%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6-B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Educação Integral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14,3%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numPr>
          <w:ilvl w:val="0"/>
          <w:numId w:val="29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6134A">
        <w:rPr>
          <w:rFonts w:ascii="Times New Roman" w:eastAsia="Calibri" w:hAnsi="Times New Roman" w:cs="Times New Roman"/>
          <w:color w:val="FF0000"/>
          <w:sz w:val="24"/>
          <w:szCs w:val="24"/>
        </w:rPr>
        <w:t>Informações relevantes (facilidades, dificuldades, ações executadas, programas em execução) sobre a execução da meta no período</w:t>
      </w: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980"/>
        <w:gridCol w:w="2035"/>
        <w:gridCol w:w="1977"/>
      </w:tblGrid>
      <w:tr w:rsidR="0086134A" w:rsidRPr="0086134A" w:rsidTr="00091743">
        <w:trPr>
          <w:trHeight w:val="300"/>
        </w:trPr>
        <w:tc>
          <w:tcPr>
            <w:tcW w:w="12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86134A" w:rsidRPr="0086134A" w:rsidTr="00091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6.1</w:t>
            </w:r>
          </w:p>
        </w:tc>
        <w:tc>
          <w:tcPr>
            <w:tcW w:w="1619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6134A">
              <w:rPr>
                <w:rFonts w:ascii="Calibri" w:eastAsia="Calibri" w:hAnsi="Calibri" w:cs="Times New Roman"/>
                <w:sz w:val="24"/>
                <w:szCs w:val="24"/>
              </w:rPr>
              <w:t xml:space="preserve"> Promover, com o apoio da União, a oferta de educação básica pública em tempo integral, por meio de atividades de acompanhamento pedagógico e multidisciplinares, inclusive culturais e esportivas, de forma que o tempo de permanência dos estudantes na escola, ou sob sua responsabilidade, passe a ser igual ou superior a 7 (sete) horas diárias durante todo o ano letivo, com a ampliação progressiva da jornada de professores em uma única escola;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91743" w:rsidRPr="0086134A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Realizado</w:t>
            </w:r>
          </w:p>
        </w:tc>
      </w:tr>
      <w:tr w:rsidR="0086134A" w:rsidRPr="0086134A" w:rsidTr="00091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2" w:type="pct"/>
            <w:shd w:val="clear" w:color="auto" w:fill="auto"/>
            <w:vAlign w:val="center"/>
          </w:tcPr>
          <w:p w:rsidR="0086134A" w:rsidRPr="0086134A" w:rsidRDefault="00091743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6.7</w:t>
            </w:r>
          </w:p>
        </w:tc>
        <w:tc>
          <w:tcPr>
            <w:tcW w:w="1619" w:type="pct"/>
            <w:shd w:val="clear" w:color="auto" w:fill="auto"/>
          </w:tcPr>
          <w:p w:rsidR="00091743" w:rsidRDefault="00091743" w:rsidP="0009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garantir medidas para otimizar o tempo de permanência dos estudantes na escola, direcionando a expansão da jornada para o efetivo trabalho escolar, combinado com</w:t>
            </w:r>
          </w:p>
          <w:p w:rsidR="0086134A" w:rsidRPr="0086134A" w:rsidRDefault="00091743" w:rsidP="0009174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recreativas, esportivas, pedagógicas e culturais e ações de educação nutricional;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4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Pr="0086134A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Realizado</w:t>
            </w:r>
          </w:p>
        </w:tc>
      </w:tr>
      <w:tr w:rsidR="0086134A" w:rsidRPr="0086134A" w:rsidTr="000917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(n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  <w:u w:val="single"/>
                <w:vertAlign w:val="superscript"/>
              </w:rPr>
              <w:t>o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1619" w:type="pct"/>
            <w:shd w:val="clear" w:color="auto" w:fill="auto"/>
          </w:tcPr>
          <w:p w:rsidR="00091743" w:rsidRDefault="00091743" w:rsidP="0009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assegurar alimentação escolar que contemple a necessidade nutricional diária dos</w:t>
            </w:r>
          </w:p>
          <w:p w:rsidR="0086134A" w:rsidRPr="0086134A" w:rsidRDefault="00091743" w:rsidP="0009174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estudantes que permanecem na escola em tempo integral, conforme legislação específica.</w:t>
            </w:r>
          </w:p>
        </w:tc>
        <w:tc>
          <w:tcPr>
            <w:tcW w:w="1105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4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091743" w:rsidRPr="0086134A" w:rsidRDefault="00091743" w:rsidP="0086134A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7F6263">
              <w:rPr>
                <w:rFonts w:ascii="Times New Roman" w:eastAsia="Calibri" w:hAnsi="Times New Roman" w:cs="Times New Roman"/>
                <w:color w:val="FF0000"/>
                <w:szCs w:val="24"/>
              </w:rPr>
              <w:t>Realizado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numPr>
          <w:ilvl w:val="0"/>
          <w:numId w:val="32"/>
        </w:num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6134A">
        <w:rPr>
          <w:rFonts w:ascii="Times New Roman" w:eastAsia="Calibri" w:hAnsi="Times New Roman" w:cs="Times New Roman"/>
          <w:b/>
          <w:sz w:val="24"/>
          <w:szCs w:val="24"/>
        </w:rPr>
        <w:t>Meta sobre Aprendizado Adequado na Idade Certa</w:t>
      </w:r>
    </w:p>
    <w:p w:rsidR="0086134A" w:rsidRPr="0086134A" w:rsidRDefault="0086134A" w:rsidP="0086134A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86134A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86134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>7 –</w:t>
      </w:r>
      <w:r w:rsidRPr="0086134A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8613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Fomentar a qualidade da educação básica em todas as etapas e modalidades, com melhoria do fluxo escolar e da aprendizagem de modo a atingir as seguintes médias nacionais para o Ideb: 6,0 nos anos iniciais do ensino fundamental; 5,5 nos anos finais do ensino fundamental; 5,2 no ensino médio.</w:t>
      </w:r>
    </w:p>
    <w:p w:rsidR="0086134A" w:rsidRPr="0086134A" w:rsidRDefault="0086134A" w:rsidP="0086134A">
      <w:pPr>
        <w:spacing w:after="200" w:line="276" w:lineRule="auto"/>
        <w:rPr>
          <w:rFonts w:ascii="Calibri" w:eastAsia="Calibri" w:hAnsi="Calibri" w:cs="Times New Roman"/>
          <w:lang w:val="x-none"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 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Média do Ideb nos anos iniciais do ensino fundamental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5,1%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5,8%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 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Média do Ideb nos anos finais do ensino fundamental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5,1%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4,6%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86134A" w:rsidRPr="0086134A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 C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86134A" w:rsidRPr="0086134A" w:rsidRDefault="0086134A" w:rsidP="008613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Média do Ideb nos anos finais do ensino fundamental</w:t>
            </w:r>
          </w:p>
        </w:tc>
      </w:tr>
      <w:tr w:rsidR="0086134A" w:rsidRPr="0086134A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86134A" w:rsidRPr="0086134A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86134A" w:rsidRPr="0086134A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86134A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6134A" w:rsidRPr="0086134A" w:rsidRDefault="0086134A" w:rsidP="0050369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408"/>
        <w:gridCol w:w="2035"/>
        <w:gridCol w:w="1937"/>
      </w:tblGrid>
      <w:tr w:rsidR="0086134A" w:rsidRPr="0086134A" w:rsidTr="00503692">
        <w:trPr>
          <w:trHeight w:val="300"/>
        </w:trPr>
        <w:tc>
          <w:tcPr>
            <w:tcW w:w="1071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86134A" w:rsidRPr="0086134A" w:rsidRDefault="0086134A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6134A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503692" w:rsidRPr="0086134A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1" w:type="pct"/>
            <w:shd w:val="clear" w:color="auto" w:fill="auto"/>
            <w:vAlign w:val="center"/>
          </w:tcPr>
          <w:p w:rsidR="0086134A" w:rsidRPr="0086134A" w:rsidRDefault="00503692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7.1</w:t>
            </w:r>
          </w:p>
        </w:tc>
        <w:tc>
          <w:tcPr>
            <w:tcW w:w="1930" w:type="pct"/>
            <w:shd w:val="clear" w:color="auto" w:fill="auto"/>
          </w:tcPr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Estabelecer e implantar, mediante pactuação Inter federativa, diretrizes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pedagógicas para a educação básica e a base nacional comum dos currículos, com direitos e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objetivos de aprendizagem e desenvolvimento dos estudantes para cada ano do ensino</w:t>
            </w:r>
          </w:p>
          <w:p w:rsidR="0086134A" w:rsidRPr="0086134A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-anos iniciais, respeitando-se a diversidade;</w:t>
            </w:r>
          </w:p>
        </w:tc>
        <w:tc>
          <w:tcPr>
            <w:tcW w:w="924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86134A" w:rsidRPr="0086134A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86134A" w:rsidRPr="0086134A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1" w:type="pct"/>
            <w:shd w:val="clear" w:color="auto" w:fill="auto"/>
            <w:vAlign w:val="center"/>
          </w:tcPr>
          <w:p w:rsidR="0086134A" w:rsidRPr="0086134A" w:rsidRDefault="00503692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7.8</w:t>
            </w:r>
          </w:p>
        </w:tc>
        <w:tc>
          <w:tcPr>
            <w:tcW w:w="1930" w:type="pct"/>
            <w:shd w:val="clear" w:color="auto" w:fill="auto"/>
          </w:tcPr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garantir transporte gratuito, por meio de convênio entre as Secretarias Municipais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Educação e Secretaria de Estado da Educação com acessibilidade para todos os estudantes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faixa etária da educação escolar obrigatória, mediante renovação e financiamento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compartilhado, com participação da União proporcional às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necessidades dos entes federados,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visando a reduzir a evasão escolar e o tempo médio de deslocamento a partir de cada situação</w:t>
            </w:r>
          </w:p>
          <w:p w:rsidR="0086134A" w:rsidRPr="0086134A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local;</w:t>
            </w:r>
          </w:p>
        </w:tc>
        <w:tc>
          <w:tcPr>
            <w:tcW w:w="924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Pr="0086134A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Andamento</w:t>
            </w:r>
          </w:p>
        </w:tc>
      </w:tr>
      <w:tr w:rsidR="0086134A" w:rsidRPr="0086134A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1" w:type="pct"/>
            <w:shd w:val="clear" w:color="auto" w:fill="auto"/>
            <w:vAlign w:val="center"/>
          </w:tcPr>
          <w:p w:rsidR="0086134A" w:rsidRPr="0086134A" w:rsidRDefault="00503692" w:rsidP="00861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7.13</w:t>
            </w:r>
          </w:p>
        </w:tc>
        <w:tc>
          <w:tcPr>
            <w:tcW w:w="1930" w:type="pct"/>
            <w:shd w:val="clear" w:color="auto" w:fill="auto"/>
          </w:tcPr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assegurar a todas as escolas públicas de educação básica o acesso à energia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elétrica, abastecimento de água tratada, esgotamento sanitário e manejo dos resíduos sólidos,</w:t>
            </w:r>
          </w:p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garantir o acesso dos estudantes a espaços para a prática esportiva, a bens culturais e artísticos</w:t>
            </w:r>
          </w:p>
          <w:p w:rsidR="0086134A" w:rsidRPr="0086134A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a equipamentos e laboratórios, garantir a acessibilidade às pessoas com deficiência;</w:t>
            </w:r>
          </w:p>
        </w:tc>
        <w:tc>
          <w:tcPr>
            <w:tcW w:w="924" w:type="pct"/>
            <w:shd w:val="clear" w:color="auto" w:fill="auto"/>
          </w:tcPr>
          <w:p w:rsidR="0086134A" w:rsidRP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86134A" w:rsidRDefault="0086134A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503692" w:rsidRPr="0086134A" w:rsidRDefault="00503692" w:rsidP="008613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Realizado</w:t>
            </w:r>
          </w:p>
        </w:tc>
      </w:tr>
    </w:tbl>
    <w:p w:rsidR="0086134A" w:rsidRPr="0086134A" w:rsidRDefault="0086134A" w:rsidP="0086134A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60F0">
        <w:rPr>
          <w:rFonts w:ascii="Times New Roman" w:eastAsia="Calibri" w:hAnsi="Times New Roman" w:cs="Times New Roman"/>
          <w:b/>
          <w:sz w:val="24"/>
          <w:szCs w:val="24"/>
        </w:rPr>
        <w:t>Meta sobre a Escolaridade Média</w:t>
      </w:r>
    </w:p>
    <w:p w:rsidR="00503692" w:rsidRPr="00503692" w:rsidRDefault="00503692" w:rsidP="00503692">
      <w:pPr>
        <w:pStyle w:val="Ttulo2"/>
        <w:shd w:val="clear" w:color="auto" w:fill="FFFFFF"/>
        <w:rPr>
          <w:rFonts w:ascii="Arial" w:hAnsi="Arial" w:cs="Arial"/>
          <w:iCs w:val="0"/>
          <w:color w:val="222222"/>
          <w:szCs w:val="24"/>
          <w:lang w:eastAsia="pt-BR"/>
        </w:rPr>
      </w:pPr>
      <w:r w:rsidRPr="00503692">
        <w:rPr>
          <w:b w:val="0"/>
          <w:szCs w:val="24"/>
        </w:rPr>
        <w:t xml:space="preserve">Meta </w:t>
      </w:r>
      <w:r w:rsidRPr="00503692">
        <w:rPr>
          <w:b w:val="0"/>
          <w:color w:val="FF0000"/>
          <w:szCs w:val="24"/>
        </w:rPr>
        <w:t>8 –</w:t>
      </w:r>
      <w:r w:rsidRPr="00503692">
        <w:rPr>
          <w:b w:val="0"/>
          <w:szCs w:val="24"/>
        </w:rPr>
        <w:t xml:space="preserve"> </w:t>
      </w:r>
      <w:r w:rsidRPr="00503692">
        <w:rPr>
          <w:b w:val="0"/>
          <w:iCs w:val="0"/>
          <w:color w:val="222222"/>
          <w:szCs w:val="24"/>
          <w:lang w:eastAsia="pt-BR"/>
        </w:rPr>
        <w:t>Elevar a escolaridade média da população de 18 (dezoito) a 29 (vinte e nove) anos, de modo a alcançar, no mínimo, 12 (doze) anos de estudo no último ano de vigência deste Plano, para as populações do campo, da região de menor escolaridade no País e dos 25% (vinte e cinco por cento) mais pobres, e igualar a escolaridade média entre negros e não negros declarados à Fundação Instituto Brasileiro de Geografia e Estatística - IBGE.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503692" w:rsidRPr="00503692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8-E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da População de 18 e 29 anos com menos de 12 anos de escolaridade.</w:t>
            </w:r>
          </w:p>
        </w:tc>
      </w:tr>
      <w:tr w:rsidR="00503692" w:rsidRPr="00503692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503692" w:rsidRPr="00503692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54,9%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503692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503692" w:rsidRPr="00503692" w:rsidRDefault="00503692" w:rsidP="0050369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503692" w:rsidRPr="00503692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Indicador </w:t>
            </w: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8-F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da População de 18 e 29 anos residente no campo com menos de 12 anos de escolaridade.</w:t>
            </w:r>
          </w:p>
        </w:tc>
      </w:tr>
      <w:tr w:rsidR="00503692" w:rsidRPr="00503692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503692" w:rsidRPr="00503692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61,1%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503692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7460F0" w:rsidRDefault="007460F0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3398"/>
        <w:gridCol w:w="2035"/>
        <w:gridCol w:w="1979"/>
      </w:tblGrid>
      <w:tr w:rsidR="00503692" w:rsidRPr="00965B06" w:rsidTr="00503692">
        <w:trPr>
          <w:trHeight w:val="300"/>
        </w:trPr>
        <w:tc>
          <w:tcPr>
            <w:tcW w:w="973" w:type="pct"/>
            <w:shd w:val="clear" w:color="auto" w:fill="auto"/>
            <w:vAlign w:val="center"/>
          </w:tcPr>
          <w:p w:rsidR="00503692" w:rsidRPr="00965B06" w:rsidRDefault="00503692" w:rsidP="00134AE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B06">
              <w:rPr>
                <w:rFonts w:ascii="Times New Roman" w:hAnsi="Times New Roman"/>
                <w:b/>
                <w:szCs w:val="24"/>
              </w:rPr>
              <w:t>ESTRATÉGIAS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503692" w:rsidRPr="00965B06" w:rsidRDefault="00503692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65B06">
              <w:rPr>
                <w:rFonts w:ascii="Times New Roman" w:hAnsi="Times New Roman"/>
                <w:szCs w:val="24"/>
              </w:rPr>
              <w:t>DESCRIÇÃO DA ESTRATÉGIA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503692" w:rsidRPr="00965B06" w:rsidRDefault="00503692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65B06">
              <w:rPr>
                <w:rFonts w:ascii="Times New Roman" w:hAnsi="Times New Roman"/>
                <w:szCs w:val="24"/>
              </w:rPr>
              <w:t>PREVISÕES ORÇAMENTÁRIAS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503692" w:rsidRPr="00965B06" w:rsidRDefault="00503692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65B06">
              <w:rPr>
                <w:rFonts w:ascii="Times New Roman" w:hAnsi="Times New Roman"/>
                <w:szCs w:val="24"/>
              </w:rPr>
              <w:t xml:space="preserve">ESTRATÉGIA REALIZADA/NÃO INICIADA/EM ANDAMENTO </w:t>
            </w:r>
          </w:p>
        </w:tc>
      </w:tr>
      <w:tr w:rsidR="00503692" w:rsidRPr="00965B06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3" w:type="pct"/>
            <w:shd w:val="clear" w:color="auto" w:fill="auto"/>
            <w:vAlign w:val="center"/>
          </w:tcPr>
          <w:p w:rsidR="00503692" w:rsidRPr="00965B06" w:rsidRDefault="00503692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8.9</w:t>
            </w:r>
          </w:p>
        </w:tc>
        <w:tc>
          <w:tcPr>
            <w:tcW w:w="1846" w:type="pct"/>
            <w:shd w:val="clear" w:color="auto" w:fill="auto"/>
          </w:tcPr>
          <w:p w:rsidR="00503692" w:rsidRDefault="00503692" w:rsidP="0050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efetivar políticas de educação do campo que garantam a universalização da</w:t>
            </w:r>
          </w:p>
          <w:p w:rsidR="00503692" w:rsidRPr="00965B06" w:rsidRDefault="00503692" w:rsidP="00503692">
            <w:pPr>
              <w:spacing w:after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básica com acesso e permanência no próprio campo;</w:t>
            </w:r>
          </w:p>
        </w:tc>
        <w:tc>
          <w:tcPr>
            <w:tcW w:w="1105" w:type="pct"/>
            <w:shd w:val="clear" w:color="auto" w:fill="auto"/>
          </w:tcPr>
          <w:p w:rsidR="00503692" w:rsidRPr="00965B06" w:rsidRDefault="00503692" w:rsidP="00134AE5">
            <w:pPr>
              <w:spacing w:after="0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075" w:type="pct"/>
            <w:shd w:val="clear" w:color="auto" w:fill="auto"/>
          </w:tcPr>
          <w:p w:rsidR="00503692" w:rsidRDefault="00503692" w:rsidP="00134AE5">
            <w:pPr>
              <w:spacing w:after="0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503692" w:rsidRDefault="00503692" w:rsidP="00134AE5">
            <w:pPr>
              <w:spacing w:after="0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503692" w:rsidRDefault="00503692" w:rsidP="00134AE5">
            <w:pPr>
              <w:spacing w:after="0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Andamento</w:t>
            </w:r>
          </w:p>
          <w:p w:rsidR="00503692" w:rsidRPr="00965B06" w:rsidRDefault="00503692" w:rsidP="00134AE5">
            <w:pPr>
              <w:spacing w:after="0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503692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Pr="007460F0" w:rsidRDefault="00503692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ind w:left="927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03692">
        <w:rPr>
          <w:rFonts w:ascii="Times New Roman" w:eastAsia="Calibri" w:hAnsi="Times New Roman" w:cs="Times New Roman"/>
          <w:b/>
          <w:sz w:val="24"/>
          <w:szCs w:val="24"/>
        </w:rPr>
        <w:t>Jovens e Adultos</w:t>
      </w:r>
    </w:p>
    <w:p w:rsidR="00503692" w:rsidRPr="00503692" w:rsidRDefault="00503692" w:rsidP="00503692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503692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503692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9 – </w:t>
      </w:r>
      <w:r w:rsidRPr="0050369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Elevar a taxa de alfabetização da população com 15 (quinze) anos ou mais para 93,5% (noventa e três inteiros e cinco décimos por cento) até 2015 e, até o final da vigência deste PNE, erradicar o analfabetismo absoluto e reduzir em 50% (cinquenta por cento) a taxa de analfabetismo funcional.</w:t>
      </w:r>
    </w:p>
    <w:p w:rsidR="00503692" w:rsidRPr="00503692" w:rsidRDefault="00503692" w:rsidP="00503692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503692" w:rsidRPr="00503692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9-A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3692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Taxa de alfabetização da população de 15 anos ou mais de idade</w:t>
            </w:r>
          </w:p>
        </w:tc>
      </w:tr>
      <w:tr w:rsidR="00503692" w:rsidRPr="00503692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503692" w:rsidRPr="00503692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86,00%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Tabela - População Estimada para 2016 - escola ou creche, </w:t>
            </w: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lastRenderedPageBreak/>
              <w:t>por grupos de idade - municípios SC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503692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503692" w:rsidRPr="00503692" w:rsidRDefault="00503692" w:rsidP="0050369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503692" w:rsidRPr="00503692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9-B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369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Alfabetização de jovens e adultos</w:t>
            </w:r>
          </w:p>
        </w:tc>
      </w:tr>
      <w:tr w:rsidR="00503692" w:rsidRPr="00503692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503692" w:rsidRPr="00503692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36,00%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ESTIMATIVA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503692" w:rsidRPr="00503692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503692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503692" w:rsidRPr="00503692" w:rsidRDefault="00503692" w:rsidP="00503692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03692" w:rsidRPr="00503692" w:rsidRDefault="00503692" w:rsidP="0050369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3145"/>
        <w:gridCol w:w="2126"/>
        <w:gridCol w:w="2121"/>
      </w:tblGrid>
      <w:tr w:rsidR="00503692" w:rsidRPr="00503692" w:rsidTr="00503692">
        <w:trPr>
          <w:trHeight w:val="300"/>
        </w:trPr>
        <w:tc>
          <w:tcPr>
            <w:tcW w:w="984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503692" w:rsidRPr="00503692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9.1</w:t>
            </w:r>
          </w:p>
        </w:tc>
        <w:tc>
          <w:tcPr>
            <w:tcW w:w="1708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503692">
              <w:rPr>
                <w:rFonts w:ascii="Calibri" w:eastAsia="Calibri" w:hAnsi="Calibri" w:cs="Times New Roman"/>
              </w:rPr>
              <w:t>Assegurar a oferta gratuita da educação de jovens e adultos, a todos que não tiveram acesso à educação básica na idade própria;</w:t>
            </w:r>
          </w:p>
        </w:tc>
        <w:tc>
          <w:tcPr>
            <w:tcW w:w="1155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503692" w:rsidRPr="00503692" w:rsidTr="00503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4" w:type="pct"/>
            <w:shd w:val="clear" w:color="auto" w:fill="auto"/>
            <w:vAlign w:val="center"/>
          </w:tcPr>
          <w:p w:rsidR="00503692" w:rsidRPr="00503692" w:rsidRDefault="00503692" w:rsidP="005036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9.2</w:t>
            </w:r>
          </w:p>
        </w:tc>
        <w:tc>
          <w:tcPr>
            <w:tcW w:w="1708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503692">
              <w:rPr>
                <w:rFonts w:ascii="Calibri" w:eastAsia="Calibri" w:hAnsi="Calibri" w:cs="Times New Roman"/>
              </w:rPr>
              <w:t>realizar divulgação e diagnóstico dos jovens e adultos com ensino fundamental e médio incompletos, para oportunizar a demanda ativa por vagas na educação de jovens e adultos;</w:t>
            </w:r>
          </w:p>
        </w:tc>
        <w:tc>
          <w:tcPr>
            <w:tcW w:w="1155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:rsidR="00503692" w:rsidRPr="00503692" w:rsidRDefault="00503692" w:rsidP="005036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</w:tbl>
    <w:p w:rsidR="007460F0" w:rsidRPr="007460F0" w:rsidRDefault="007460F0" w:rsidP="007460F0">
      <w:pPr>
        <w:spacing w:after="20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AE5" w:rsidRPr="00134AE5" w:rsidRDefault="00134AE5" w:rsidP="00134AE5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34AE5">
        <w:rPr>
          <w:rFonts w:ascii="Times New Roman" w:eastAsia="Calibri" w:hAnsi="Times New Roman" w:cs="Times New Roman"/>
          <w:b/>
          <w:sz w:val="24"/>
          <w:szCs w:val="24"/>
        </w:rPr>
        <w:t>Meta sobre EJA Integrada à Educação Profissional</w:t>
      </w:r>
    </w:p>
    <w:p w:rsidR="00134AE5" w:rsidRPr="00134AE5" w:rsidRDefault="00134AE5" w:rsidP="00134AE5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134AE5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134AE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10 – </w:t>
      </w:r>
      <w:r w:rsidRPr="00134A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Oferecer, no mínimo, 25% (vinte e cinco por cento) das matrículas de educação de jovens e adultos, nos ensinos fundamental e médio, na forma integrada à educação profissional.</w:t>
      </w:r>
    </w:p>
    <w:p w:rsidR="00134AE5" w:rsidRPr="00134AE5" w:rsidRDefault="00134AE5" w:rsidP="00134AE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134AE5" w:rsidRPr="00134AE5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Indicador </w:t>
            </w: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de matrículas da educação de jovens e adultos na forma integrada à educação profissional</w:t>
            </w:r>
          </w:p>
        </w:tc>
      </w:tr>
      <w:tr w:rsidR="00134AE5" w:rsidRPr="00134AE5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134AE5" w:rsidRPr="00134AE5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134AE5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7460F0" w:rsidRDefault="007460F0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AE5" w:rsidRDefault="00134AE5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AE5" w:rsidRPr="007460F0" w:rsidRDefault="00134AE5" w:rsidP="007460F0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2875"/>
        <w:gridCol w:w="2035"/>
        <w:gridCol w:w="2518"/>
      </w:tblGrid>
      <w:tr w:rsidR="007460F0" w:rsidRPr="007460F0" w:rsidTr="007460F0">
        <w:trPr>
          <w:trHeight w:val="300"/>
        </w:trPr>
        <w:tc>
          <w:tcPr>
            <w:tcW w:w="976" w:type="pct"/>
            <w:shd w:val="clear" w:color="auto" w:fill="auto"/>
            <w:vAlign w:val="center"/>
          </w:tcPr>
          <w:p w:rsidR="007460F0" w:rsidRPr="007460F0" w:rsidRDefault="007460F0" w:rsidP="007460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460F0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7460F0" w:rsidRPr="007460F0" w:rsidRDefault="007460F0" w:rsidP="007460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60F0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7460F0" w:rsidRPr="007460F0" w:rsidRDefault="007460F0" w:rsidP="007460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60F0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460F0" w:rsidRPr="007460F0" w:rsidRDefault="007460F0" w:rsidP="007460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460F0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</w:tbl>
    <w:p w:rsidR="007460F0" w:rsidRDefault="007460F0" w:rsidP="007460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AE5" w:rsidRPr="007460F0" w:rsidRDefault="00134AE5" w:rsidP="007460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AE5" w:rsidRPr="00BB6E7E" w:rsidRDefault="00134AE5" w:rsidP="00134AE5">
      <w:pPr>
        <w:pStyle w:val="Ttulo2"/>
        <w:shd w:val="clear" w:color="auto" w:fill="FFFFFF"/>
        <w:rPr>
          <w:rFonts w:ascii="Arial" w:hAnsi="Arial" w:cs="Arial"/>
          <w:b w:val="0"/>
          <w:iCs w:val="0"/>
          <w:color w:val="222222"/>
          <w:szCs w:val="24"/>
          <w:lang w:eastAsia="pt-BR"/>
        </w:rPr>
      </w:pPr>
      <w:r w:rsidRPr="008D1A6C">
        <w:rPr>
          <w:b w:val="0"/>
          <w:szCs w:val="24"/>
        </w:rPr>
        <w:t xml:space="preserve">Meta </w:t>
      </w:r>
      <w:r>
        <w:rPr>
          <w:b w:val="0"/>
          <w:color w:val="FF0000"/>
          <w:szCs w:val="24"/>
        </w:rPr>
        <w:t>11</w:t>
      </w:r>
      <w:r w:rsidRPr="008D1A6C">
        <w:rPr>
          <w:b w:val="0"/>
          <w:color w:val="FF0000"/>
          <w:szCs w:val="24"/>
        </w:rPr>
        <w:t xml:space="preserve"> – </w:t>
      </w:r>
      <w:r w:rsidRPr="00467A06">
        <w:rPr>
          <w:b w:val="0"/>
          <w:iCs w:val="0"/>
          <w:color w:val="222222"/>
          <w:szCs w:val="24"/>
          <w:lang w:eastAsia="pt-BR"/>
        </w:rPr>
        <w:t>Triplicar as matrículas da educação profissional técnica de nível médio, assegurando a qualidade da oferta e pelo menos 50% (cinquenta por cento) da expansão no segmento público.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134AE5" w:rsidRPr="009137E5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 xml:space="preserve">Indicador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11 - 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ECECEC"/>
              </w:rPr>
              <w:t>Número absoluto de matrículas em EPT de nível médio</w:t>
            </w:r>
          </w:p>
        </w:tc>
      </w:tr>
      <w:tr w:rsidR="00134AE5" w:rsidRPr="009137E5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FONTE DO INDICADOR</w:t>
            </w:r>
          </w:p>
        </w:tc>
      </w:tr>
      <w:tr w:rsidR="00134AE5" w:rsidRPr="009137E5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6465 TÍTULOS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134AE5" w:rsidRPr="009137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C535B">
              <w:rPr>
                <w:rFonts w:ascii="Times New Roman" w:hAnsi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134AE5" w:rsidRPr="009137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DADO MUNICI</w:t>
            </w:r>
            <w:r w:rsidRPr="009137E5">
              <w:rPr>
                <w:rFonts w:ascii="Times New Roman" w:hAnsi="Times New Roman"/>
                <w:szCs w:val="24"/>
              </w:rPr>
              <w:t>PA</w:t>
            </w: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br/>
              <w:t>(LOCAL)</w:t>
            </w:r>
            <w:r w:rsidRPr="009137E5">
              <w:rPr>
                <w:rFonts w:ascii="Times New Roman" w:hAnsi="Times New Roman"/>
                <w:szCs w:val="24"/>
              </w:rPr>
              <w:t xml:space="preserve">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Minicenso 2017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, Busca ativa, Saúde, datasus</w:t>
            </w:r>
          </w:p>
        </w:tc>
      </w:tr>
    </w:tbl>
    <w:p w:rsidR="00134AE5" w:rsidRDefault="00134AE5" w:rsidP="00134AE5">
      <w:pPr>
        <w:pStyle w:val="PargrafodaLista"/>
        <w:ind w:left="13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4AE5" w:rsidRDefault="00134AE5" w:rsidP="00134AE5">
      <w:pPr>
        <w:pStyle w:val="PargrafodaLista"/>
        <w:ind w:left="135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134AE5" w:rsidRPr="009137E5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 xml:space="preserve">Indicador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11 - 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134AE5" w:rsidRPr="009137E5" w:rsidRDefault="00134AE5" w:rsidP="00134A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ECECEC"/>
              </w:rPr>
              <w:t>Número absoluto de matrículas em EPT de nível médio na rede pública.</w:t>
            </w:r>
          </w:p>
        </w:tc>
      </w:tr>
      <w:tr w:rsidR="00134AE5" w:rsidRPr="009137E5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FONTE DO INDICADOR</w:t>
            </w:r>
          </w:p>
        </w:tc>
      </w:tr>
      <w:tr w:rsidR="00134AE5" w:rsidRPr="009137E5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lastRenderedPageBreak/>
              <w:t>890 TÍTULOS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134AE5" w:rsidRPr="009137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C535B">
              <w:rPr>
                <w:rFonts w:ascii="Times New Roman" w:hAnsi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134AE5" w:rsidRPr="009137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DADO MUNICI</w:t>
            </w:r>
            <w:r w:rsidRPr="009137E5">
              <w:rPr>
                <w:rFonts w:ascii="Times New Roman" w:hAnsi="Times New Roman"/>
                <w:szCs w:val="24"/>
              </w:rPr>
              <w:t>PA</w:t>
            </w: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br/>
              <w:t>(LOCAL)</w:t>
            </w:r>
            <w:r w:rsidRPr="009137E5">
              <w:rPr>
                <w:rFonts w:ascii="Times New Roman" w:hAnsi="Times New Roman"/>
                <w:szCs w:val="24"/>
              </w:rPr>
              <w:t xml:space="preserve">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9137E5" w:rsidRDefault="00134AE5" w:rsidP="00134AE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Minicenso 2017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, Busca ativa, Saúde, datasus</w:t>
            </w:r>
          </w:p>
        </w:tc>
      </w:tr>
    </w:tbl>
    <w:p w:rsidR="00134AE5" w:rsidRDefault="00134AE5" w:rsidP="00134AE5">
      <w:pPr>
        <w:pStyle w:val="PargrafodaLista"/>
        <w:ind w:left="135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4AE5" w:rsidRPr="00134AE5" w:rsidRDefault="00134AE5" w:rsidP="00134AE5">
      <w:pPr>
        <w:numPr>
          <w:ilvl w:val="0"/>
          <w:numId w:val="32"/>
        </w:num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34AE5">
        <w:rPr>
          <w:rFonts w:ascii="Times New Roman" w:eastAsia="Calibri" w:hAnsi="Times New Roman" w:cs="Times New Roman"/>
          <w:b/>
          <w:sz w:val="24"/>
          <w:szCs w:val="24"/>
        </w:rPr>
        <w:t>Meta sobre a Educação Superior</w:t>
      </w:r>
    </w:p>
    <w:p w:rsidR="00134AE5" w:rsidRPr="00134AE5" w:rsidRDefault="00134AE5" w:rsidP="00134AE5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134AE5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134AE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12 – </w:t>
      </w:r>
      <w:r w:rsidRPr="00134AE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Elevar a taxa bruta de matrícula na educação superior para 50% (cinquenta por cento) e a taxa líquida para 33% (trinta e três por cento) da população de 18 (dezoito) a 24 (vinte e quatro) anos, assegurada a qualidade da oferta e expansão para, pelo menos, 40% (quarenta por cento) das novas matrículas, no segmento público.</w:t>
      </w:r>
    </w:p>
    <w:p w:rsidR="00134AE5" w:rsidRPr="00134AE5" w:rsidRDefault="00134AE5" w:rsidP="00134AE5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134AE5" w:rsidRPr="00134AE5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12-A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Taxa bruta de matrículas na graduação (TBM)</w:t>
            </w:r>
          </w:p>
        </w:tc>
      </w:tr>
      <w:tr w:rsidR="00134AE5" w:rsidRPr="00134AE5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134AE5" w:rsidRPr="00134AE5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32,00%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16,2%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134AE5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  <w:tr w:rsidR="00134AE5" w:rsidRPr="00134AE5" w:rsidTr="00134AE5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12-B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Taxa bruta de matrículas na graduação (TBM)</w:t>
            </w:r>
          </w:p>
        </w:tc>
      </w:tr>
      <w:tr w:rsidR="00134AE5" w:rsidRPr="00134AE5" w:rsidTr="00134A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134AE5" w:rsidRPr="00134AE5" w:rsidTr="00134AE5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27,,00%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10,6%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134AE5" w:rsidRPr="00134AE5" w:rsidTr="00134AE5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134AE5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134AE5" w:rsidRPr="00134AE5" w:rsidRDefault="00134AE5" w:rsidP="00134AE5">
      <w:pPr>
        <w:tabs>
          <w:tab w:val="left" w:pos="8370"/>
        </w:tabs>
        <w:spacing w:after="200" w:line="240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4AE5" w:rsidRPr="00134AE5" w:rsidRDefault="00134AE5" w:rsidP="00134AE5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016"/>
        <w:gridCol w:w="2207"/>
        <w:gridCol w:w="2133"/>
      </w:tblGrid>
      <w:tr w:rsidR="00134AE5" w:rsidRPr="00134AE5" w:rsidTr="00D0118D">
        <w:trPr>
          <w:trHeight w:val="300"/>
        </w:trPr>
        <w:tc>
          <w:tcPr>
            <w:tcW w:w="1004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ESTRATÉGIAS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 w:val="24"/>
                <w:szCs w:val="24"/>
              </w:rPr>
              <w:t>DESCRIÇÃO DA ESTRATÉGIA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 w:val="24"/>
                <w:szCs w:val="24"/>
              </w:rPr>
              <w:t>PREVISÕES ORÇAMENTÁRIAS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134AE5" w:rsidRPr="00134AE5" w:rsidRDefault="00134AE5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ESTRATÉGIA REALIZADA/NÃO </w:t>
            </w:r>
            <w:r w:rsidRPr="00134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INICIADA/EM ANDAMENTO </w:t>
            </w:r>
          </w:p>
        </w:tc>
      </w:tr>
      <w:tr w:rsidR="00134AE5" w:rsidRPr="00134AE5" w:rsidTr="00D011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4" w:type="pct"/>
            <w:shd w:val="clear" w:color="auto" w:fill="auto"/>
            <w:vAlign w:val="center"/>
          </w:tcPr>
          <w:p w:rsidR="00134AE5" w:rsidRPr="00134AE5" w:rsidRDefault="00D0118D" w:rsidP="00134A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1638" w:type="pct"/>
            <w:shd w:val="clear" w:color="auto" w:fill="auto"/>
          </w:tcPr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manter o convênio com o CIEE- Centro de Integração Empresa Escola, como</w:t>
            </w:r>
          </w:p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política de assistência estudantil para assegurar à população considerada economicamente</w:t>
            </w:r>
          </w:p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carente, bolsa de estudos de graduação, de modo a reduzir as desigualdades étnico-raciais e</w:t>
            </w:r>
          </w:p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ampliar as taxas de acesso e permanência na educação superior de estudantes egressos da</w:t>
            </w:r>
          </w:p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pública, afrodescendentes, de estudantes com deficiência, transtorno do espectro</w:t>
            </w:r>
          </w:p>
          <w:p w:rsidR="00D0118D" w:rsidRDefault="00D0118D" w:rsidP="00D0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autista, transtorno de déficit de atenção e hiperatividade/impulsividade e altas habilidades ou</w:t>
            </w:r>
          </w:p>
          <w:p w:rsidR="00134AE5" w:rsidRPr="00134AE5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superdotação, de forma a apoiar seu sucesso acadêmico.</w:t>
            </w:r>
          </w:p>
        </w:tc>
        <w:tc>
          <w:tcPr>
            <w:tcW w:w="1199" w:type="pct"/>
            <w:shd w:val="clear" w:color="auto" w:fill="auto"/>
          </w:tcPr>
          <w:p w:rsidR="00134AE5" w:rsidRPr="00134AE5" w:rsidRDefault="00134AE5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</w:tcPr>
          <w:p w:rsidR="00134AE5" w:rsidRDefault="00134AE5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D0118D" w:rsidRPr="00134AE5" w:rsidRDefault="00D0118D" w:rsidP="00134A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Realizada</w:t>
            </w:r>
          </w:p>
        </w:tc>
      </w:tr>
    </w:tbl>
    <w:p w:rsid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</w:p>
    <w:p w:rsid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</w:p>
    <w:p w:rsidR="00D0118D" w:rsidRP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D011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13 – </w:t>
      </w:r>
      <w:r w:rsidRPr="00D0118D">
        <w:rPr>
          <w:rFonts w:ascii="Arial" w:eastAsia="Times New Roman" w:hAnsi="Arial" w:cs="Arial"/>
          <w:bCs/>
          <w:color w:val="222222"/>
          <w:sz w:val="24"/>
          <w:szCs w:val="24"/>
          <w:lang w:val="x-none" w:eastAsia="pt-BR"/>
        </w:rPr>
        <w:t>Elevar a qualidade da educação superior e ampliar a proporção de mestres e doutores do corpo docente em efetivo exercício no conjunto do sistema de educação superior para 75% (setenta e cinco por cento), sendo, do total, no mínimo, 35% (trinta e cinco por cento) doutores.</w:t>
      </w:r>
    </w:p>
    <w:p w:rsidR="00D0118D" w:rsidRPr="00D0118D" w:rsidRDefault="00D0118D" w:rsidP="00D0118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D0118D" w:rsidRPr="00D0118D" w:rsidTr="0082744C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13-A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D0118D" w:rsidRPr="00D0118D" w:rsidRDefault="00D0118D" w:rsidP="00D011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D01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Qualidade</w:t>
            </w:r>
            <w:r w:rsidRPr="00D0118D">
              <w:rPr>
                <w:rFonts w:ascii="Arial" w:eastAsia="Times New Roman" w:hAnsi="Arial" w:cs="Arial"/>
                <w:b/>
                <w:bCs/>
                <w:color w:val="0D7EC2"/>
                <w:sz w:val="27"/>
                <w:szCs w:val="27"/>
                <w:lang w:eastAsia="pt-BR"/>
              </w:rPr>
              <w:t xml:space="preserve"> </w:t>
            </w:r>
            <w:r w:rsidRPr="00D01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  <w:t>da Educação Superior</w:t>
            </w:r>
          </w:p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</w:tr>
      <w:tr w:rsidR="00D0118D" w:rsidRPr="00D0118D" w:rsidTr="008274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D0118D" w:rsidRPr="00D0118D" w:rsidTr="0082744C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D0118D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D0118D" w:rsidRPr="00D0118D" w:rsidRDefault="00D0118D" w:rsidP="00D0118D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7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5"/>
      </w:tblGrid>
      <w:tr w:rsidR="00D0118D" w:rsidRPr="00D0118D" w:rsidTr="009C7446">
        <w:trPr>
          <w:trHeight w:val="210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9C7446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rHeight w:val="152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9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rHeight w:val="162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9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rHeight w:val="152"/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9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0118D" w:rsidRDefault="009C7446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br w:type="textWrapping" w:clear="all"/>
      </w:r>
    </w:p>
    <w:p w:rsid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</w:pPr>
    </w:p>
    <w:p w:rsidR="00D0118D" w:rsidRP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36"/>
          <w:szCs w:val="36"/>
          <w:lang w:val="x-none" w:eastAsia="pt-BR"/>
        </w:rPr>
      </w:pP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D011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14 </w:t>
      </w: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– </w:t>
      </w:r>
      <w:r w:rsidRPr="00D011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Elevar gradualmente o número de matrículas na pós-graduação stricto sensu, de modo a atingir a titulação anual de 60.000 (sessenta mil) mestres e 25.000 (vinte e cinco mil) doutores.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D0118D" w:rsidRPr="00D0118D" w:rsidTr="0082744C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(n</w:t>
            </w: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  <w:u w:val="single"/>
                <w:vertAlign w:val="superscript"/>
              </w:rPr>
              <w:t>o</w:t>
            </w: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D0118D" w:rsidRPr="00D0118D" w:rsidRDefault="00D0118D" w:rsidP="00D011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t-BR"/>
              </w:rPr>
              <w:t>Pós-Graduação</w:t>
            </w:r>
          </w:p>
        </w:tc>
      </w:tr>
      <w:tr w:rsidR="00D0118D" w:rsidRPr="00D0118D" w:rsidTr="008274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D0118D" w:rsidRPr="00D0118D" w:rsidTr="0082744C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D0118D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D0118D" w:rsidRPr="00D0118D" w:rsidRDefault="00D0118D" w:rsidP="00D0118D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0118D" w:rsidRPr="00D0118D" w:rsidRDefault="00D0118D" w:rsidP="00D0118D">
      <w:pPr>
        <w:numPr>
          <w:ilvl w:val="0"/>
          <w:numId w:val="29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4023" w:type="pct"/>
        <w:tblCellSpacing w:w="7" w:type="dxa"/>
        <w:tblInd w:w="51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4"/>
      </w:tblGrid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D0118D" w:rsidRPr="00D0118D" w:rsidRDefault="00D0118D" w:rsidP="00D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7446" w:rsidRPr="00D0118D" w:rsidTr="009C74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C7446" w:rsidRPr="00D0118D" w:rsidRDefault="009C7446" w:rsidP="00D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0118D" w:rsidRPr="00D0118D" w:rsidTr="009C7446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</w:tcPr>
          <w:p w:rsidR="00D0118D" w:rsidRPr="00D0118D" w:rsidRDefault="00D0118D" w:rsidP="00D0118D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7460F0" w:rsidRDefault="007460F0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46" w:rsidRDefault="009C7446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46" w:rsidRDefault="009C7446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46" w:rsidRDefault="009C7446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46" w:rsidRDefault="009C7446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446" w:rsidRPr="007460F0" w:rsidRDefault="009C7446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18D" w:rsidRP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</w:pP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D011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>15 –</w:t>
      </w: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D011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Garantir, em regime de colaboração entre a União, os Estados, o Distrito Federal e os Municípios, no prazo de 1 (um) ano de vigência deste PNE, política nacional de formação dos profissionais da educação de que tratam os incisos I, II e III do caput do art. 61 da Lei nº 9.394, de 20 de dezembro de 1996, assegurado que todos os professores e as professoras da educação básica possuam formação específica de nível superior, obtida em curso de licenciatura na área de conhecimento em que atuam.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D0118D" w:rsidRPr="00D0118D" w:rsidTr="0082744C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 xml:space="preserve">Indicador </w:t>
            </w: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Proporção de docências com professores que possuem formação superior compatível com a área de conhecimento em que lecionam na educação básica</w:t>
            </w:r>
          </w:p>
        </w:tc>
      </w:tr>
      <w:tr w:rsidR="00D0118D" w:rsidRPr="00D0118D" w:rsidTr="008274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D0118D" w:rsidRPr="00D0118D" w:rsidTr="0082744C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60,2%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D0118D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D0118D" w:rsidRPr="00D0118D" w:rsidRDefault="00D0118D" w:rsidP="00D0118D">
      <w:pPr>
        <w:spacing w:after="200" w:line="276" w:lineRule="auto"/>
        <w:ind w:left="135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ind w:left="14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18D" w:rsidRPr="00D0118D" w:rsidRDefault="00D0118D" w:rsidP="00D0118D">
      <w:pPr>
        <w:keepNext/>
        <w:shd w:val="clear" w:color="auto" w:fill="FFFFFF"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</w:pPr>
      <w:r w:rsidRPr="00D0118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Meta </w:t>
      </w:r>
      <w:r w:rsidRPr="00D011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x-none"/>
        </w:rPr>
        <w:t xml:space="preserve">16 – </w:t>
      </w:r>
      <w:r w:rsidRPr="00D0118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x-none" w:eastAsia="pt-BR"/>
        </w:rPr>
        <w:t>Formar, em nível de pós-graduação, 50% (cinquenta por cento) dos professores da educação básica, até o último ano de vigência deste PNE, e garantir a todos(as) os(as) profissionais da educação básica formação continuada em sua área de atuação, considerando as necessidades, demandas e contextualizações dos sistemas de ensino.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D0118D" w:rsidRPr="00D0118D" w:rsidTr="0082744C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Indicador 16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D0118D" w:rsidRPr="00D0118D" w:rsidRDefault="00D0118D" w:rsidP="00D011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D0118D">
              <w:rPr>
                <w:rFonts w:ascii="Arial" w:eastAsia="Calibri" w:hAnsi="Arial" w:cs="Arial"/>
                <w:b/>
                <w:bCs/>
                <w:color w:val="333333"/>
                <w:shd w:val="clear" w:color="auto" w:fill="ECECEC"/>
              </w:rPr>
              <w:t>Percentual de professores da educação básica com pós-graduação lato sensu ou stricto sensu.</w:t>
            </w:r>
          </w:p>
        </w:tc>
      </w:tr>
      <w:tr w:rsidR="00D0118D" w:rsidRPr="00D0118D" w:rsidTr="008274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FONTE DO INDICADOR</w:t>
            </w:r>
          </w:p>
        </w:tc>
      </w:tr>
      <w:tr w:rsidR="00D0118D" w:rsidRPr="00D0118D" w:rsidTr="0082744C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95,00%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D0118D" w:rsidRPr="00D0118D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DADO MUNICIPAL</w:t>
            </w:r>
            <w:r w:rsidRPr="00D0118D">
              <w:rPr>
                <w:rFonts w:ascii="Times New Roman" w:eastAsia="Calibri" w:hAnsi="Times New Roman" w:cs="Times New Roman"/>
                <w:szCs w:val="24"/>
              </w:rPr>
              <w:br/>
              <w:t xml:space="preserve">(LOCAL)⃰⃰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Minicenso 2017, Busca ativa, Saúde, datasus</w:t>
            </w:r>
          </w:p>
        </w:tc>
      </w:tr>
    </w:tbl>
    <w:p w:rsidR="00D0118D" w:rsidRPr="00D0118D" w:rsidRDefault="00D0118D" w:rsidP="00D0118D">
      <w:pPr>
        <w:numPr>
          <w:ilvl w:val="0"/>
          <w:numId w:val="29"/>
        </w:numPr>
        <w:spacing w:after="200" w:line="276" w:lineRule="auto"/>
        <w:ind w:left="121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118D">
        <w:rPr>
          <w:rFonts w:ascii="Times New Roman" w:eastAsia="Calibri" w:hAnsi="Times New Roman" w:cs="Times New Roman"/>
          <w:color w:val="FF0000"/>
          <w:sz w:val="24"/>
          <w:szCs w:val="24"/>
        </w:rPr>
        <w:t>Informações relevantes (facilidades, dificuldades, ações executadas, programas em execução) sobre a execução da meta no período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787"/>
        <w:gridCol w:w="2334"/>
        <w:gridCol w:w="3081"/>
        <w:gridCol w:w="7"/>
      </w:tblGrid>
      <w:tr w:rsidR="00D0118D" w:rsidRPr="00D0118D" w:rsidTr="00F45554">
        <w:trPr>
          <w:trHeight w:val="300"/>
        </w:trPr>
        <w:tc>
          <w:tcPr>
            <w:tcW w:w="108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szCs w:val="24"/>
              </w:rPr>
              <w:t>ESTRATÉGIAS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DESCRIÇÃO DA ESTRATÉGIA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>PREVISÕES ORÇAMENTÁRIAS</w:t>
            </w:r>
          </w:p>
        </w:tc>
        <w:tc>
          <w:tcPr>
            <w:tcW w:w="1679" w:type="pct"/>
            <w:gridSpan w:val="2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szCs w:val="24"/>
              </w:rPr>
              <w:t xml:space="preserve">ESTRATÉGIA REALIZADA/NÃO INICIADA/EM ANDAMENTO </w:t>
            </w:r>
          </w:p>
        </w:tc>
      </w:tr>
      <w:tr w:rsidR="00D0118D" w:rsidRPr="00D0118D" w:rsidTr="00F455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" w:type="pct"/>
        </w:trPr>
        <w:tc>
          <w:tcPr>
            <w:tcW w:w="1083" w:type="pct"/>
            <w:shd w:val="clear" w:color="auto" w:fill="auto"/>
            <w:vAlign w:val="center"/>
          </w:tcPr>
          <w:p w:rsidR="00D0118D" w:rsidRPr="00D0118D" w:rsidRDefault="00D0118D" w:rsidP="00D011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D0118D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16.1</w:t>
            </w:r>
          </w:p>
        </w:tc>
        <w:tc>
          <w:tcPr>
            <w:tcW w:w="971" w:type="pct"/>
            <w:shd w:val="clear" w:color="auto" w:fill="auto"/>
          </w:tcPr>
          <w:p w:rsidR="00D0118D" w:rsidRP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D0118D">
              <w:rPr>
                <w:rFonts w:ascii="Calibri" w:eastAsia="Calibri" w:hAnsi="Calibri" w:cs="Times New Roman"/>
              </w:rPr>
              <w:t>Realizar, no prazo de dois anos, a implantação ou a atualização dos planos de carreira para os profissionais da educação básica pública em todos os sistemas de ensino, tendo como referência o Piso Salarial Nacional Profissional, definido em lei federal, nos termos do Inciso VIII, do Art. 206, da Constituição Federal;</w:t>
            </w:r>
          </w:p>
        </w:tc>
        <w:tc>
          <w:tcPr>
            <w:tcW w:w="1268" w:type="pct"/>
            <w:shd w:val="clear" w:color="auto" w:fill="auto"/>
          </w:tcPr>
          <w:p w:rsidR="00D0118D" w:rsidRP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</w:p>
          <w:p w:rsidR="00D0118D" w:rsidRPr="00D0118D" w:rsidRDefault="00D0118D" w:rsidP="00D0118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Realizada</w:t>
            </w:r>
          </w:p>
        </w:tc>
      </w:tr>
    </w:tbl>
    <w:p w:rsidR="007460F0" w:rsidRPr="007460F0" w:rsidRDefault="007460F0" w:rsidP="007460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554" w:rsidRPr="00CB7897" w:rsidRDefault="00F45554" w:rsidP="00F45554">
      <w:pPr>
        <w:pStyle w:val="Ttulo2"/>
        <w:shd w:val="clear" w:color="auto" w:fill="FFFFFF"/>
        <w:rPr>
          <w:rFonts w:ascii="Arial" w:hAnsi="Arial" w:cs="Arial"/>
          <w:iCs w:val="0"/>
          <w:color w:val="222222"/>
          <w:sz w:val="36"/>
          <w:szCs w:val="36"/>
          <w:lang w:eastAsia="pt-BR"/>
        </w:rPr>
      </w:pPr>
      <w:r w:rsidRPr="008D1A6C">
        <w:rPr>
          <w:b w:val="0"/>
          <w:szCs w:val="24"/>
        </w:rPr>
        <w:t xml:space="preserve">Meta </w:t>
      </w:r>
      <w:r>
        <w:rPr>
          <w:b w:val="0"/>
          <w:color w:val="FF0000"/>
          <w:szCs w:val="24"/>
        </w:rPr>
        <w:t>17</w:t>
      </w:r>
      <w:r w:rsidRPr="008D1A6C">
        <w:rPr>
          <w:b w:val="0"/>
          <w:color w:val="FF0000"/>
          <w:szCs w:val="24"/>
        </w:rPr>
        <w:t xml:space="preserve"> – </w:t>
      </w:r>
      <w:r w:rsidRPr="00467A06">
        <w:rPr>
          <w:b w:val="0"/>
          <w:iCs w:val="0"/>
          <w:color w:val="222222"/>
          <w:szCs w:val="24"/>
          <w:lang w:eastAsia="pt-BR"/>
        </w:rPr>
        <w:t>Valorizar os(as) profissionais do magistério das redes públicas de educação básica de forma a equiparar seu rendimento médio ao dos(as) demais profissionais com escolaridade equivalente, até o final do sexto ano de vigência deste PNE.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669"/>
        <w:gridCol w:w="1335"/>
        <w:gridCol w:w="3133"/>
      </w:tblGrid>
      <w:tr w:rsidR="00F45554" w:rsidRPr="009137E5" w:rsidTr="0082744C">
        <w:trPr>
          <w:trHeight w:val="315"/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 xml:space="preserve">Indicador </w:t>
            </w: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(n</w:t>
            </w:r>
            <w:r w:rsidRPr="009137E5">
              <w:rPr>
                <w:rFonts w:ascii="Times New Roman" w:hAnsi="Times New Roman"/>
                <w:b/>
                <w:color w:val="FF0000"/>
                <w:szCs w:val="24"/>
                <w:u w:val="single"/>
                <w:vertAlign w:val="superscript"/>
              </w:rPr>
              <w:t>o</w:t>
            </w: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877" w:type="pct"/>
            <w:gridSpan w:val="3"/>
            <w:shd w:val="clear" w:color="auto" w:fill="auto"/>
            <w:vAlign w:val="center"/>
          </w:tcPr>
          <w:p w:rsidR="00F45554" w:rsidRPr="00F45229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ECECEC"/>
              </w:rPr>
              <w:t>Razão entre o salário médio de professores da educação básica da rede pública (não federal) e o salário médio de não professores com escolaridade equivalente.</w:t>
            </w:r>
          </w:p>
        </w:tc>
      </w:tr>
      <w:tr w:rsidR="00F45554" w:rsidRPr="009137E5" w:rsidTr="008274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123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lastRenderedPageBreak/>
              <w:t>META PREVISTA PARA O PERÍODO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META ALCANÇADA NO PERÍODO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FONTE DO INDICADOR</w:t>
            </w:r>
          </w:p>
        </w:tc>
      </w:tr>
      <w:tr w:rsidR="00F45554" w:rsidRPr="009137E5" w:rsidTr="0082744C">
        <w:trPr>
          <w:trHeight w:val="563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137E5">
              <w:rPr>
                <w:rFonts w:ascii="Times New Roman" w:hAnsi="Times New Roman"/>
                <w:szCs w:val="24"/>
              </w:rPr>
              <w:t>DADO OFICIAL ⃰⃰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00,00</w:t>
            </w: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 xml:space="preserve">Censo Demográfico 2010 – IBGE </w:t>
            </w:r>
          </w:p>
        </w:tc>
      </w:tr>
      <w:tr w:rsidR="00F45554" w:rsidRPr="009137E5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ESTIMATIVA  **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C535B">
              <w:rPr>
                <w:rFonts w:ascii="Times New Roman" w:hAnsi="Times New Roman"/>
                <w:b/>
                <w:color w:val="FF0000"/>
                <w:szCs w:val="24"/>
              </w:rPr>
              <w:t>Tabela - População Estimada para 2016 - escola ou creche, por grupos de idade - municípios SC</w:t>
            </w:r>
          </w:p>
        </w:tc>
      </w:tr>
      <w:tr w:rsidR="00F45554" w:rsidRPr="009137E5" w:rsidTr="0082744C">
        <w:trPr>
          <w:trHeight w:val="359"/>
          <w:jc w:val="center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DADO MUNICI</w:t>
            </w:r>
            <w:r w:rsidRPr="009137E5">
              <w:rPr>
                <w:rFonts w:ascii="Times New Roman" w:hAnsi="Times New Roman"/>
                <w:szCs w:val="24"/>
              </w:rPr>
              <w:t>PA</w:t>
            </w:r>
            <w:r>
              <w:rPr>
                <w:rFonts w:ascii="Times New Roman" w:hAnsi="Times New Roman"/>
                <w:szCs w:val="24"/>
              </w:rPr>
              <w:t>L</w:t>
            </w:r>
            <w:r>
              <w:rPr>
                <w:rFonts w:ascii="Times New Roman" w:hAnsi="Times New Roman"/>
                <w:szCs w:val="24"/>
              </w:rPr>
              <w:br/>
              <w:t>(LOCAL)</w:t>
            </w:r>
            <w:r w:rsidRPr="009137E5">
              <w:rPr>
                <w:rFonts w:ascii="Times New Roman" w:hAnsi="Times New Roman"/>
                <w:szCs w:val="24"/>
              </w:rPr>
              <w:t xml:space="preserve">⃰⃰  ⃰⃰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00,00%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F45554" w:rsidRPr="009137E5" w:rsidRDefault="00F45554" w:rsidP="0082744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137E5">
              <w:rPr>
                <w:rFonts w:ascii="Times New Roman" w:hAnsi="Times New Roman"/>
                <w:b/>
                <w:color w:val="FF0000"/>
                <w:szCs w:val="24"/>
              </w:rPr>
              <w:t>Minicenso 2017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, Busca ativa, Saúde, datasus</w:t>
            </w:r>
          </w:p>
        </w:tc>
      </w:tr>
    </w:tbl>
    <w:p w:rsidR="00F45554" w:rsidRDefault="00F45554" w:rsidP="00F45554">
      <w:pPr>
        <w:pStyle w:val="PargrafodaLista"/>
        <w:ind w:left="135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Saltinho</w:t>
                  </w:r>
                </w:p>
              </w:tc>
            </w:tr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Formar 90% (noventa por cento) dos professores da educação básica em nível de pós-graduação até o último ano de vigência deste Plano, e garantir a todos os profissionais da educação básica formação continuada em sua área de atuação, considerando as necessidades, demandas e contextualização dos sistemas de ensino.</w:t>
                  </w:r>
                </w:p>
              </w:tc>
            </w:tr>
          </w:tbl>
          <w:p w:rsidR="00F45554" w:rsidRPr="00F45554" w:rsidRDefault="00F45554" w:rsidP="00F4555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Saltinho</w:t>
                  </w:r>
                </w:p>
              </w:tc>
            </w:tr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Implementar o plano de carreira municipal garantindo a valorização salarial do magistério bem como a estabilidade por concurso público para os profissionais do magistério.</w:t>
                  </w:r>
                </w:p>
              </w:tc>
            </w:tr>
          </w:tbl>
          <w:p w:rsidR="00F45554" w:rsidRPr="00F45554" w:rsidRDefault="00F45554" w:rsidP="00F4555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Saltinho</w:t>
                  </w:r>
                </w:p>
              </w:tc>
            </w:tr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Assegurar condições, no prazo de 2 (dois) anos, para a efetivação da gestão democrática da educação, associada a critérios técnicos de mérito e desempenho e à consulta pública à comunidade escolar, no âmbito das escolas públicas, prevendo recursos e apoio técnico da União para tanto.</w:t>
                  </w:r>
                </w:p>
              </w:tc>
            </w:tr>
          </w:tbl>
          <w:p w:rsidR="00F45554" w:rsidRPr="00F45554" w:rsidRDefault="00F45554" w:rsidP="00F4555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Saltinho</w:t>
                  </w:r>
                </w:p>
              </w:tc>
            </w:tr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Articular, com a União e o estado, a elevação da qualidade da educação superior e ampliar a proporção de mestres e doutores do corpo docente em efetivo exercício no conjunto do sistema de educação superior para 80% (oitenta por cento), sendo, do total, no mínimo, 40% (quarenta por cento) doutores, até ao final da vigência do Plano.</w:t>
                  </w:r>
                </w:p>
              </w:tc>
            </w:tr>
          </w:tbl>
          <w:p w:rsidR="00F45554" w:rsidRPr="00F45554" w:rsidRDefault="00F45554" w:rsidP="00F4555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554" w:rsidRPr="00F45554" w:rsidRDefault="00F45554" w:rsidP="00F4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45554" w:rsidRPr="00F45554" w:rsidTr="0082744C">
        <w:trPr>
          <w:tblCellSpacing w:w="7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6"/>
            </w:tblGrid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Saltinho</w:t>
                  </w:r>
                </w:p>
              </w:tc>
            </w:tr>
            <w:tr w:rsidR="00F45554" w:rsidRPr="00F45554" w:rsidTr="0082744C">
              <w:trPr>
                <w:tblCellSpacing w:w="15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F45554" w:rsidRPr="00F45554" w:rsidRDefault="00F45554" w:rsidP="00F45554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F4555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Ampliar o investimento público em educação pública de forma a atingir, no mínimo, o patamar de 27% (vinte e sete por cento) da Receita Bruta) do município no 5º (quinto) ano de vigência deste Plano e, no mínimo, o equivalente a 10% (dez por cento) do PIB ao final do decênio.</w:t>
                  </w:r>
                </w:p>
              </w:tc>
            </w:tr>
          </w:tbl>
          <w:p w:rsidR="00F45554" w:rsidRPr="00F45554" w:rsidRDefault="00F45554" w:rsidP="00F45554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F45554" w:rsidRDefault="00F45554" w:rsidP="007460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554" w:rsidRDefault="00F45554" w:rsidP="007460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554" w:rsidRDefault="00F45554" w:rsidP="007460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18: assegurar condições, no prazo de 2 (dois) anos, para a efetivação da gestão</w:t>
      </w: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democrática da educação, associada a critérios técnicos de mérito e desempenho e à consulta</w:t>
      </w: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pública à comunidade escolar, no âmbito das escolas públicas, prevendo recursos e apoio</w:t>
      </w:r>
    </w:p>
    <w:p w:rsidR="007460F0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da União para tanto.</w:t>
      </w: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 19: Ampliar o investimento público em educação pública de forma a atingir, no</w:t>
      </w: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mínimo, o patamar de 27% (vinte e sete por cento) da Receita Bruta) do município no 5º</w:t>
      </w:r>
    </w:p>
    <w:p w:rsidR="00F45554" w:rsidRDefault="00F45554" w:rsidP="00F4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(quinto) ano de vigência deste Plano e, no mínimo, o equivalente a 10% (dez por cento) do</w:t>
      </w: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PIB ao final do decênio.</w:t>
      </w: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Default="00F45554" w:rsidP="00F4555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54" w:rsidRPr="007460F0" w:rsidRDefault="00F45554" w:rsidP="00F4555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0F0">
        <w:rPr>
          <w:rFonts w:ascii="Times New Roman" w:eastAsia="Calibri" w:hAnsi="Times New Roman" w:cs="Times New Roman"/>
          <w:sz w:val="24"/>
          <w:szCs w:val="24"/>
        </w:rPr>
        <w:tab/>
      </w:r>
    </w:p>
    <w:p w:rsidR="007460F0" w:rsidRPr="007460F0" w:rsidRDefault="007460F0" w:rsidP="007460F0">
      <w:pPr>
        <w:keepNext/>
        <w:numPr>
          <w:ilvl w:val="0"/>
          <w:numId w:val="33"/>
        </w:numPr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</w:pPr>
      <w:bookmarkStart w:id="3" w:name="_Toc493699360"/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t>CONSIDERAÇÕES FINAIS</w:t>
      </w:r>
      <w:bookmarkEnd w:id="3"/>
    </w:p>
    <w:p w:rsidR="007460F0" w:rsidRPr="007460F0" w:rsidRDefault="007460F0" w:rsidP="007460F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460F0">
        <w:rPr>
          <w:rFonts w:ascii="Calibri" w:eastAsia="Calibri" w:hAnsi="Calibri" w:cs="Times New Roman"/>
          <w:sz w:val="24"/>
          <w:szCs w:val="24"/>
        </w:rPr>
        <w:t xml:space="preserve">                    Este Plano Municipal de Educação de </w:t>
      </w:r>
      <w:bookmarkStart w:id="4" w:name="_GoBack"/>
      <w:bookmarkEnd w:id="4"/>
      <w:r w:rsidR="00087489">
        <w:rPr>
          <w:rFonts w:ascii="Calibri" w:eastAsia="Calibri" w:hAnsi="Calibri" w:cs="Times New Roman"/>
          <w:sz w:val="24"/>
          <w:szCs w:val="24"/>
        </w:rPr>
        <w:t>Saltinho</w:t>
      </w:r>
      <w:r w:rsidR="00087489" w:rsidRPr="007460F0">
        <w:rPr>
          <w:rFonts w:ascii="Calibri" w:eastAsia="Calibri" w:hAnsi="Calibri" w:cs="Times New Roman"/>
          <w:sz w:val="24"/>
          <w:szCs w:val="24"/>
        </w:rPr>
        <w:t>, tem</w:t>
      </w:r>
      <w:r w:rsidRPr="007460F0">
        <w:rPr>
          <w:rFonts w:ascii="Calibri" w:eastAsia="Calibri" w:hAnsi="Calibri" w:cs="Times New Roman"/>
          <w:sz w:val="24"/>
          <w:szCs w:val="24"/>
        </w:rPr>
        <w:t xml:space="preserve"> suas metas e estratégias alinhadas ao Plano Nacional de Educação, ao Plano Estadual de Educação. Expressa o compromisso político do Município que transcende governos e promove mudanças nas  políticas  educacionais,  geradoras  de  avanços  no  processo  educacional,  e  em  consequência,  na qualidade de vida </w:t>
      </w:r>
      <w:r w:rsidR="00F45554">
        <w:rPr>
          <w:rFonts w:ascii="Calibri" w:eastAsia="Calibri" w:hAnsi="Calibri" w:cs="Times New Roman"/>
          <w:sz w:val="24"/>
          <w:szCs w:val="24"/>
        </w:rPr>
        <w:t>do povo saltinhense</w:t>
      </w:r>
      <w:r w:rsidRPr="007460F0">
        <w:rPr>
          <w:rFonts w:ascii="Calibri" w:eastAsia="Calibri" w:hAnsi="Calibri" w:cs="Times New Roman"/>
          <w:sz w:val="24"/>
          <w:szCs w:val="24"/>
        </w:rPr>
        <w:t>.</w:t>
      </w: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54" w:rsidRDefault="00F45554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0">
        <w:rPr>
          <w:rFonts w:ascii="Times New Roman" w:eastAsia="Calibri" w:hAnsi="Times New Roman" w:cs="Times New Roman"/>
          <w:sz w:val="24"/>
          <w:szCs w:val="24"/>
        </w:rPr>
        <w:lastRenderedPageBreak/>
        <w:t>.</w:t>
      </w:r>
    </w:p>
    <w:p w:rsidR="007460F0" w:rsidRPr="007460F0" w:rsidRDefault="007460F0" w:rsidP="007460F0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0F0" w:rsidRPr="007460F0" w:rsidRDefault="007460F0" w:rsidP="007460F0">
      <w:pPr>
        <w:keepNext/>
        <w:numPr>
          <w:ilvl w:val="0"/>
          <w:numId w:val="33"/>
        </w:numPr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</w:pPr>
      <w:bookmarkStart w:id="5" w:name="_Toc493699361"/>
      <w:r w:rsidRPr="007460F0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/>
        </w:rPr>
        <w:t>ANEXO</w:t>
      </w:r>
      <w:bookmarkEnd w:id="5"/>
    </w:p>
    <w:p w:rsidR="007460F0" w:rsidRPr="007460F0" w:rsidRDefault="007460F0" w:rsidP="007460F0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60F0" w:rsidRPr="007460F0" w:rsidRDefault="007460F0" w:rsidP="00087489">
      <w:pPr>
        <w:spacing w:after="200" w:line="276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0F0">
        <w:rPr>
          <w:rFonts w:ascii="Times New Roman" w:eastAsia="Calibri" w:hAnsi="Times New Roman" w:cs="Times New Roman"/>
          <w:sz w:val="24"/>
          <w:szCs w:val="24"/>
        </w:rPr>
        <w:t>É importante na apresentação do indicador que ele seja acompanhado de uma ficha técnica com a descrição completa das opções metodológicas, informando sobre: as bases de dados utilizadas; os filtros aplicados (por exemplo, a parcela da população analisada, as etapas e modalidades educacionais consideradas etc.), as variáveis utilizadas, as fórmulas de cálculo, a origem dos dados, o setor responsável pelo cálculo, a interpretação dos resultados e as limitações do indicador. Esses são aspectos que garantem a transparência e a replicabilidade dos cálculos, atribuindo confiabilidade às informações e contribuindo com o controle democrático a ser feito pelas instâncias municipais de avaliação do plano.</w:t>
      </w:r>
    </w:p>
    <w:p w:rsidR="007460F0" w:rsidRPr="007460F0" w:rsidRDefault="007460F0" w:rsidP="007460F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460F0" w:rsidRPr="007460F0" w:rsidRDefault="007460F0" w:rsidP="007460F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60F0" w:rsidRDefault="007460F0"/>
    <w:sectPr w:rsidR="007460F0" w:rsidSect="00F85DCA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B2" w:rsidRDefault="001707B2" w:rsidP="00F158C9">
      <w:pPr>
        <w:spacing w:after="0" w:line="240" w:lineRule="auto"/>
      </w:pPr>
      <w:r>
        <w:separator/>
      </w:r>
    </w:p>
  </w:endnote>
  <w:endnote w:type="continuationSeparator" w:id="0">
    <w:p w:rsidR="001707B2" w:rsidRDefault="001707B2" w:rsidP="00F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DD" w:rsidRPr="00A553DD" w:rsidRDefault="00A553DD" w:rsidP="00A553D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553DD">
      <w:rPr>
        <w:rFonts w:ascii="Times New Roman" w:eastAsia="Times New Roman" w:hAnsi="Times New Roman" w:cs="Times New Roman"/>
        <w:sz w:val="24"/>
        <w:szCs w:val="24"/>
        <w:lang w:eastAsia="pt-BR"/>
      </w:rPr>
      <w:t>Rua Alvaro Costa, 545 – CEP: 89.981-000 – Saltinho – SC</w:t>
    </w:r>
  </w:p>
  <w:p w:rsidR="00A553DD" w:rsidRPr="00A553DD" w:rsidRDefault="00A553DD" w:rsidP="00A553D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A553DD">
      <w:rPr>
        <w:rFonts w:ascii="Times New Roman" w:eastAsia="Times New Roman" w:hAnsi="Times New Roman" w:cs="Times New Roman"/>
        <w:sz w:val="24"/>
        <w:szCs w:val="24"/>
        <w:lang w:eastAsia="pt-BR"/>
      </w:rPr>
      <w:t>CNPJ: 01.612.844/0001-56</w:t>
    </w:r>
  </w:p>
  <w:p w:rsidR="00A553DD" w:rsidRDefault="00A55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B2" w:rsidRDefault="001707B2" w:rsidP="00F158C9">
      <w:pPr>
        <w:spacing w:after="0" w:line="240" w:lineRule="auto"/>
      </w:pPr>
      <w:r>
        <w:separator/>
      </w:r>
    </w:p>
  </w:footnote>
  <w:footnote w:type="continuationSeparator" w:id="0">
    <w:p w:rsidR="001707B2" w:rsidRDefault="001707B2" w:rsidP="00F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48"/>
      <w:gridCol w:w="7430"/>
    </w:tblGrid>
    <w:tr w:rsidR="00A553DD" w:rsidRPr="00A553DD" w:rsidTr="00E75780">
      <w:tc>
        <w:tcPr>
          <w:tcW w:w="1548" w:type="dxa"/>
        </w:tcPr>
        <w:p w:rsidR="00A553DD" w:rsidRPr="00A553DD" w:rsidRDefault="00A553DD" w:rsidP="00A553D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55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20293A8" wp14:editId="57E754FE">
                <wp:extent cx="809625" cy="85725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0" w:type="dxa"/>
        </w:tcPr>
        <w:p w:rsidR="00A553DD" w:rsidRPr="00A553DD" w:rsidRDefault="00A553DD" w:rsidP="00A553DD">
          <w:pPr>
            <w:spacing w:after="0" w:line="240" w:lineRule="auto"/>
            <w:rPr>
              <w:rFonts w:ascii="Verdana" w:eastAsia="Times New Roman" w:hAnsi="Verdana" w:cs="Times New Roman"/>
              <w:b/>
              <w:spacing w:val="4"/>
              <w:sz w:val="36"/>
              <w:szCs w:val="36"/>
              <w:lang w:eastAsia="pt-BR"/>
            </w:rPr>
          </w:pPr>
          <w:r w:rsidRPr="00A553DD">
            <w:rPr>
              <w:rFonts w:ascii="Verdana" w:eastAsia="Times New Roman" w:hAnsi="Verdana" w:cs="Times New Roman"/>
              <w:b/>
              <w:spacing w:val="4"/>
              <w:sz w:val="36"/>
              <w:szCs w:val="36"/>
              <w:lang w:eastAsia="pt-BR"/>
            </w:rPr>
            <w:t>Prefeitura Municipal de Saltinho</w:t>
          </w:r>
        </w:p>
        <w:p w:rsidR="00A553DD" w:rsidRPr="00A553DD" w:rsidRDefault="00A553DD" w:rsidP="00A553DD">
          <w:pPr>
            <w:spacing w:after="0" w:line="240" w:lineRule="auto"/>
            <w:rPr>
              <w:rFonts w:ascii="Arial" w:eastAsia="Times New Roman" w:hAnsi="Arial" w:cs="Times New Roman"/>
              <w:bCs/>
              <w:i/>
              <w:iCs/>
              <w:lang w:eastAsia="pt-BR"/>
            </w:rPr>
          </w:pPr>
          <w:r w:rsidRPr="00A553DD">
            <w:rPr>
              <w:rFonts w:ascii="Arial" w:eastAsia="Times New Roman" w:hAnsi="Arial" w:cs="Times New Roman"/>
              <w:bCs/>
              <w:i/>
              <w:iCs/>
              <w:lang w:eastAsia="pt-BR"/>
            </w:rPr>
            <w:t xml:space="preserve">Estado de Santa Catarina </w:t>
          </w:r>
        </w:p>
      </w:tc>
    </w:tr>
  </w:tbl>
  <w:p w:rsidR="00A553DD" w:rsidRDefault="00A553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2AF1958"/>
    <w:multiLevelType w:val="hybridMultilevel"/>
    <w:tmpl w:val="DD20D08A"/>
    <w:lvl w:ilvl="0" w:tplc="CF5479A8">
      <w:start w:val="1"/>
      <w:numFmt w:val="upperRoman"/>
      <w:lvlText w:val="%1."/>
      <w:lvlJc w:val="right"/>
      <w:pPr>
        <w:ind w:left="927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3683"/>
    <w:multiLevelType w:val="multilevel"/>
    <w:tmpl w:val="04102E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01CA3"/>
    <w:multiLevelType w:val="hybridMultilevel"/>
    <w:tmpl w:val="8D547A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A071D"/>
    <w:multiLevelType w:val="hybridMultilevel"/>
    <w:tmpl w:val="A4E6B5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800851"/>
    <w:multiLevelType w:val="hybridMultilevel"/>
    <w:tmpl w:val="6CF8D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2F90"/>
    <w:multiLevelType w:val="hybridMultilevel"/>
    <w:tmpl w:val="0592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6447"/>
    <w:multiLevelType w:val="hybridMultilevel"/>
    <w:tmpl w:val="A650DA92"/>
    <w:lvl w:ilvl="0" w:tplc="EC5AC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347EB"/>
    <w:multiLevelType w:val="hybridMultilevel"/>
    <w:tmpl w:val="4F18B6AA"/>
    <w:lvl w:ilvl="0" w:tplc="1C6E0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570B"/>
    <w:multiLevelType w:val="hybridMultilevel"/>
    <w:tmpl w:val="943EA1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7458D"/>
    <w:multiLevelType w:val="hybridMultilevel"/>
    <w:tmpl w:val="DBD4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87ACD"/>
    <w:multiLevelType w:val="multilevel"/>
    <w:tmpl w:val="0BB0D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E30D0B"/>
    <w:multiLevelType w:val="hybridMultilevel"/>
    <w:tmpl w:val="3B348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1BDB"/>
    <w:multiLevelType w:val="hybridMultilevel"/>
    <w:tmpl w:val="2A22AA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32058"/>
    <w:multiLevelType w:val="hybridMultilevel"/>
    <w:tmpl w:val="BC3E0A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60C"/>
    <w:multiLevelType w:val="multilevel"/>
    <w:tmpl w:val="49EAE24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9520A5"/>
    <w:multiLevelType w:val="hybridMultilevel"/>
    <w:tmpl w:val="638A3D44"/>
    <w:lvl w:ilvl="0" w:tplc="8D9AC77C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E7E0B"/>
    <w:multiLevelType w:val="hybridMultilevel"/>
    <w:tmpl w:val="5A06F4C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A32CB"/>
    <w:multiLevelType w:val="hybridMultilevel"/>
    <w:tmpl w:val="C7F2054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579F"/>
    <w:multiLevelType w:val="hybridMultilevel"/>
    <w:tmpl w:val="C7F2054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0898"/>
    <w:multiLevelType w:val="hybridMultilevel"/>
    <w:tmpl w:val="A3FCA90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11D46"/>
    <w:multiLevelType w:val="hybridMultilevel"/>
    <w:tmpl w:val="D006227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F0194C"/>
    <w:multiLevelType w:val="hybridMultilevel"/>
    <w:tmpl w:val="C7F2054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B14"/>
    <w:multiLevelType w:val="hybridMultilevel"/>
    <w:tmpl w:val="53B6057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44C27"/>
    <w:multiLevelType w:val="hybridMultilevel"/>
    <w:tmpl w:val="97645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46CFC"/>
    <w:multiLevelType w:val="hybridMultilevel"/>
    <w:tmpl w:val="C608A5E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A33E7D"/>
    <w:multiLevelType w:val="hybridMultilevel"/>
    <w:tmpl w:val="638A3D44"/>
    <w:lvl w:ilvl="0" w:tplc="8D9AC77C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74337"/>
    <w:multiLevelType w:val="hybridMultilevel"/>
    <w:tmpl w:val="BE60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51DEB"/>
    <w:multiLevelType w:val="hybridMultilevel"/>
    <w:tmpl w:val="0C789F08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A16FD"/>
    <w:multiLevelType w:val="hybridMultilevel"/>
    <w:tmpl w:val="27869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253F"/>
    <w:multiLevelType w:val="hybridMultilevel"/>
    <w:tmpl w:val="58704E0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4287"/>
    <w:multiLevelType w:val="hybridMultilevel"/>
    <w:tmpl w:val="99EEC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D736A"/>
    <w:multiLevelType w:val="hybridMultilevel"/>
    <w:tmpl w:val="BD84F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1ACC"/>
    <w:multiLevelType w:val="multilevel"/>
    <w:tmpl w:val="568CB9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021FFB"/>
    <w:multiLevelType w:val="hybridMultilevel"/>
    <w:tmpl w:val="BB961002"/>
    <w:lvl w:ilvl="0" w:tplc="3BFCBA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3"/>
  </w:num>
  <w:num w:numId="5">
    <w:abstractNumId w:val="22"/>
  </w:num>
  <w:num w:numId="6">
    <w:abstractNumId w:val="18"/>
  </w:num>
  <w:num w:numId="7">
    <w:abstractNumId w:val="9"/>
  </w:num>
  <w:num w:numId="8">
    <w:abstractNumId w:val="5"/>
  </w:num>
  <w:num w:numId="9">
    <w:abstractNumId w:val="33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27"/>
  </w:num>
  <w:num w:numId="16">
    <w:abstractNumId w:val="24"/>
  </w:num>
  <w:num w:numId="17">
    <w:abstractNumId w:val="12"/>
  </w:num>
  <w:num w:numId="18">
    <w:abstractNumId w:val="19"/>
  </w:num>
  <w:num w:numId="19">
    <w:abstractNumId w:val="7"/>
  </w:num>
  <w:num w:numId="20">
    <w:abstractNumId w:val="21"/>
  </w:num>
  <w:num w:numId="21">
    <w:abstractNumId w:val="10"/>
  </w:num>
  <w:num w:numId="22">
    <w:abstractNumId w:val="1"/>
  </w:num>
  <w:num w:numId="23">
    <w:abstractNumId w:val="20"/>
  </w:num>
  <w:num w:numId="24">
    <w:abstractNumId w:val="17"/>
  </w:num>
  <w:num w:numId="25">
    <w:abstractNumId w:val="30"/>
  </w:num>
  <w:num w:numId="26">
    <w:abstractNumId w:val="29"/>
  </w:num>
  <w:num w:numId="27">
    <w:abstractNumId w:val="32"/>
  </w:num>
  <w:num w:numId="28">
    <w:abstractNumId w:val="14"/>
  </w:num>
  <w:num w:numId="29">
    <w:abstractNumId w:val="23"/>
  </w:num>
  <w:num w:numId="30">
    <w:abstractNumId w:val="28"/>
  </w:num>
  <w:num w:numId="31">
    <w:abstractNumId w:val="31"/>
  </w:num>
  <w:num w:numId="32">
    <w:abstractNumId w:val="26"/>
  </w:num>
  <w:num w:numId="33">
    <w:abstractNumId w:val="34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0"/>
    <w:rsid w:val="00087489"/>
    <w:rsid w:val="00091743"/>
    <w:rsid w:val="00134AE5"/>
    <w:rsid w:val="001707B2"/>
    <w:rsid w:val="001D196A"/>
    <w:rsid w:val="001E6942"/>
    <w:rsid w:val="00214345"/>
    <w:rsid w:val="003B6DD5"/>
    <w:rsid w:val="004B163E"/>
    <w:rsid w:val="004C58F6"/>
    <w:rsid w:val="004E3846"/>
    <w:rsid w:val="00503692"/>
    <w:rsid w:val="007460F0"/>
    <w:rsid w:val="00785895"/>
    <w:rsid w:val="007A0FDB"/>
    <w:rsid w:val="007F0199"/>
    <w:rsid w:val="007F6263"/>
    <w:rsid w:val="0082744C"/>
    <w:rsid w:val="0086134A"/>
    <w:rsid w:val="00961F78"/>
    <w:rsid w:val="009C7446"/>
    <w:rsid w:val="00A553DD"/>
    <w:rsid w:val="00AC3317"/>
    <w:rsid w:val="00B8020E"/>
    <w:rsid w:val="00D0118D"/>
    <w:rsid w:val="00E64269"/>
    <w:rsid w:val="00F158C9"/>
    <w:rsid w:val="00F45554"/>
    <w:rsid w:val="00F7207F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57F6-EDC0-43CF-A144-954AF98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460F0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460F0"/>
    <w:pPr>
      <w:keepNext/>
      <w:spacing w:before="240" w:after="60" w:line="276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60F0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7460F0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numbering" w:customStyle="1" w:styleId="Semlista1">
    <w:name w:val="Sem lista1"/>
    <w:next w:val="Semlista"/>
    <w:uiPriority w:val="99"/>
    <w:semiHidden/>
    <w:unhideWhenUsed/>
    <w:rsid w:val="007460F0"/>
  </w:style>
  <w:style w:type="paragraph" w:styleId="Cabealho">
    <w:name w:val="header"/>
    <w:basedOn w:val="Normal"/>
    <w:link w:val="CabealhoChar"/>
    <w:uiPriority w:val="99"/>
    <w:unhideWhenUsed/>
    <w:rsid w:val="007460F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460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460F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460F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0F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0F0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746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60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60F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1"/>
    <w:rsid w:val="007460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60F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60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460F0"/>
    <w:rPr>
      <w:vertAlign w:val="superscript"/>
    </w:rPr>
  </w:style>
  <w:style w:type="character" w:styleId="Hyperlink">
    <w:name w:val="Hyperlink"/>
    <w:uiPriority w:val="99"/>
    <w:unhideWhenUsed/>
    <w:rsid w:val="007460F0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7460F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460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iPriority w:val="99"/>
    <w:semiHidden/>
    <w:unhideWhenUsed/>
    <w:rsid w:val="007460F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60F0"/>
    <w:pPr>
      <w:keepLines/>
      <w:spacing w:before="480" w:after="0"/>
      <w:outlineLvl w:val="9"/>
    </w:pPr>
    <w:rPr>
      <w:rFonts w:ascii="Cambria" w:eastAsia="MS Gothic" w:hAnsi="Cambria"/>
      <w:color w:val="365F91"/>
      <w:kern w:val="0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460F0"/>
    <w:pPr>
      <w:spacing w:after="100" w:line="276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46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460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460F0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7460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460F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460F0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0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0F0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6881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EDUCAÇAO</cp:lastModifiedBy>
  <cp:revision>3</cp:revision>
  <cp:lastPrinted>2017-11-21T17:39:00Z</cp:lastPrinted>
  <dcterms:created xsi:type="dcterms:W3CDTF">2018-02-19T16:55:00Z</dcterms:created>
  <dcterms:modified xsi:type="dcterms:W3CDTF">2018-02-19T17:01:00Z</dcterms:modified>
</cp:coreProperties>
</file>